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C1A564" w14:textId="77777777" w:rsidR="004E7B59" w:rsidRPr="008E49B1" w:rsidRDefault="004E7B59">
      <w:pPr>
        <w:spacing w:line="276" w:lineRule="auto"/>
        <w:rPr>
          <w:rFonts w:ascii="Arial Narrow" w:eastAsia="Arial" w:hAnsi="Arial Narrow" w:cs="Arial"/>
          <w:sz w:val="22"/>
          <w:szCs w:val="22"/>
        </w:rPr>
      </w:pPr>
    </w:p>
    <w:p w14:paraId="44CCB58C" w14:textId="159607E2" w:rsidR="00926768" w:rsidRDefault="00926768" w:rsidP="00926768">
      <w:pPr>
        <w:jc w:val="center"/>
      </w:pPr>
    </w:p>
    <w:p w14:paraId="37B92319" w14:textId="5484402F" w:rsidR="00926768" w:rsidRDefault="00926768" w:rsidP="00926768">
      <w:pPr>
        <w:jc w:val="center"/>
      </w:pPr>
    </w:p>
    <w:p w14:paraId="709F3D90" w14:textId="2809AC22" w:rsidR="00926768" w:rsidRDefault="00926768" w:rsidP="00926768">
      <w:pPr>
        <w:jc w:val="center"/>
      </w:pPr>
    </w:p>
    <w:p w14:paraId="161D60B5" w14:textId="0013B6C1" w:rsidR="00926768" w:rsidRDefault="00926768" w:rsidP="00926768">
      <w:pPr>
        <w:jc w:val="center"/>
      </w:pPr>
    </w:p>
    <w:p w14:paraId="0F56CA08" w14:textId="0F914610" w:rsidR="00926768" w:rsidRDefault="00926768" w:rsidP="00926768">
      <w:pPr>
        <w:jc w:val="center"/>
      </w:pPr>
    </w:p>
    <w:p w14:paraId="53399AF0" w14:textId="63F9C9A3" w:rsidR="00926768" w:rsidRDefault="00926768" w:rsidP="00926768">
      <w:pPr>
        <w:jc w:val="center"/>
      </w:pPr>
    </w:p>
    <w:p w14:paraId="00B961CA" w14:textId="62E92140" w:rsidR="00926768" w:rsidRDefault="00926768" w:rsidP="00926768">
      <w:pPr>
        <w:jc w:val="center"/>
      </w:pPr>
    </w:p>
    <w:p w14:paraId="24AD8E29" w14:textId="31338E24" w:rsidR="00926768" w:rsidRDefault="00926768" w:rsidP="00926768">
      <w:pPr>
        <w:jc w:val="center"/>
      </w:pPr>
    </w:p>
    <w:p w14:paraId="21E0CD5A" w14:textId="49247D05" w:rsidR="00926768" w:rsidRDefault="00926768" w:rsidP="00926768">
      <w:pPr>
        <w:jc w:val="center"/>
      </w:pPr>
    </w:p>
    <w:p w14:paraId="17DD0C2D" w14:textId="1628C848" w:rsidR="00414495" w:rsidRDefault="00414495" w:rsidP="00926768">
      <w:pPr>
        <w:jc w:val="center"/>
      </w:pPr>
    </w:p>
    <w:p w14:paraId="359832E5" w14:textId="77777777" w:rsidR="00414495" w:rsidRDefault="00414495" w:rsidP="00926768">
      <w:pPr>
        <w:jc w:val="center"/>
      </w:pPr>
    </w:p>
    <w:p w14:paraId="5D1A716D" w14:textId="11D7302A" w:rsidR="00926768" w:rsidRDefault="0013034C" w:rsidP="00926768">
      <w:pPr>
        <w:jc w:val="center"/>
      </w:pPr>
      <w:r w:rsidRPr="008E49B1">
        <w:rPr>
          <w:rFonts w:ascii="Arial Narrow" w:hAnsi="Arial Narrow"/>
          <w:noProof/>
          <w:sz w:val="22"/>
          <w:szCs w:val="22"/>
        </w:rPr>
        <w:drawing>
          <wp:inline distT="0" distB="0" distL="114300" distR="114300" wp14:anchorId="075F6572" wp14:editId="71C38401">
            <wp:extent cx="4093464" cy="1209675"/>
            <wp:effectExtent l="0" t="0" r="254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01189" cy="1211958"/>
                    </a:xfrm>
                    <a:prstGeom prst="rect">
                      <a:avLst/>
                    </a:prstGeom>
                    <a:ln/>
                  </pic:spPr>
                </pic:pic>
              </a:graphicData>
            </a:graphic>
          </wp:inline>
        </w:drawing>
      </w:r>
    </w:p>
    <w:p w14:paraId="7C5D935F" w14:textId="77777777" w:rsidR="00926768" w:rsidRDefault="00926768" w:rsidP="00926768">
      <w:pPr>
        <w:jc w:val="center"/>
      </w:pPr>
    </w:p>
    <w:p w14:paraId="2CEBA9B6" w14:textId="77777777" w:rsidR="00926768" w:rsidRDefault="00926768" w:rsidP="00926768">
      <w:pPr>
        <w:jc w:val="center"/>
      </w:pPr>
    </w:p>
    <w:p w14:paraId="67DA6AE1" w14:textId="3F635F71" w:rsidR="00926768" w:rsidRDefault="00926768" w:rsidP="00926768">
      <w:pPr>
        <w:jc w:val="center"/>
      </w:pPr>
    </w:p>
    <w:p w14:paraId="414329AE" w14:textId="77777777" w:rsidR="00926768" w:rsidRDefault="00926768" w:rsidP="00926768"/>
    <w:p w14:paraId="48A2E049" w14:textId="77777777" w:rsidR="00926768" w:rsidRDefault="00926768" w:rsidP="00926768">
      <w:pPr>
        <w:keepNext/>
        <w:ind w:left="71" w:right="-1"/>
        <w:jc w:val="center"/>
        <w:rPr>
          <w:rFonts w:ascii="Arial Narrow" w:eastAsia="Times New Roman" w:hAnsi="Arial Narrow" w:cs="Times New Roman"/>
          <w:b/>
          <w:sz w:val="36"/>
        </w:rPr>
      </w:pPr>
    </w:p>
    <w:p w14:paraId="07778C8E" w14:textId="77777777" w:rsidR="0013034C" w:rsidRDefault="0013034C" w:rsidP="00926768">
      <w:pPr>
        <w:keepNext/>
        <w:ind w:left="71" w:right="-1"/>
        <w:jc w:val="center"/>
        <w:rPr>
          <w:rFonts w:ascii="Arial Narrow" w:eastAsia="Times New Roman" w:hAnsi="Arial Narrow" w:cs="Times New Roman"/>
          <w:b/>
          <w:sz w:val="36"/>
          <w:szCs w:val="22"/>
        </w:rPr>
      </w:pPr>
    </w:p>
    <w:p w14:paraId="2B8335D3" w14:textId="77777777" w:rsidR="00926768" w:rsidRPr="008C124F" w:rsidRDefault="00926768" w:rsidP="00926768">
      <w:pPr>
        <w:keepNext/>
        <w:ind w:left="71" w:right="-1"/>
        <w:jc w:val="center"/>
        <w:rPr>
          <w:rFonts w:ascii="Arial Narrow" w:eastAsia="Times New Roman" w:hAnsi="Arial Narrow" w:cs="Times New Roman"/>
          <w:sz w:val="36"/>
          <w:szCs w:val="22"/>
        </w:rPr>
      </w:pPr>
      <w:r w:rsidRPr="008C124F">
        <w:rPr>
          <w:rFonts w:ascii="Arial Narrow" w:eastAsia="Times New Roman" w:hAnsi="Arial Narrow" w:cs="Times New Roman"/>
          <w:b/>
          <w:sz w:val="36"/>
          <w:szCs w:val="22"/>
        </w:rPr>
        <w:t>FEDERACIÓN GUIPUZCOANA DE BALONCESTO</w:t>
      </w:r>
    </w:p>
    <w:p w14:paraId="63B4A94E" w14:textId="77777777" w:rsidR="00926768" w:rsidRPr="008C124F" w:rsidRDefault="00926768" w:rsidP="00926768">
      <w:pPr>
        <w:ind w:left="71" w:right="-1"/>
        <w:jc w:val="center"/>
        <w:rPr>
          <w:rFonts w:ascii="Arial Narrow" w:eastAsia="Times New Roman" w:hAnsi="Arial Narrow" w:cs="Times New Roman"/>
          <w:sz w:val="36"/>
          <w:szCs w:val="22"/>
        </w:rPr>
      </w:pPr>
    </w:p>
    <w:p w14:paraId="24D00462" w14:textId="77777777" w:rsidR="00926768" w:rsidRPr="008C124F" w:rsidRDefault="00926768" w:rsidP="00926768">
      <w:pPr>
        <w:ind w:left="71" w:right="-1"/>
        <w:jc w:val="center"/>
        <w:rPr>
          <w:rFonts w:ascii="Arial Narrow" w:eastAsia="Times New Roman" w:hAnsi="Arial Narrow" w:cs="Times New Roman"/>
          <w:sz w:val="36"/>
          <w:szCs w:val="22"/>
        </w:rPr>
      </w:pPr>
      <w:r w:rsidRPr="008C124F">
        <w:rPr>
          <w:rFonts w:ascii="Arial Narrow" w:eastAsia="Times New Roman" w:hAnsi="Arial Narrow" w:cs="Times New Roman"/>
          <w:b/>
          <w:sz w:val="36"/>
          <w:szCs w:val="22"/>
        </w:rPr>
        <w:t xml:space="preserve">NORMAS GENERALES Y BASES DE COMPETICIÓN DE LAS COMPETICIONES PROVINCIALES </w:t>
      </w:r>
    </w:p>
    <w:p w14:paraId="5B44DE6B" w14:textId="77777777" w:rsidR="00926768" w:rsidRPr="008C124F" w:rsidRDefault="00926768" w:rsidP="00926768">
      <w:pPr>
        <w:ind w:left="71" w:right="-1"/>
        <w:jc w:val="center"/>
        <w:rPr>
          <w:rFonts w:ascii="Arial Narrow" w:eastAsia="Times New Roman" w:hAnsi="Arial Narrow" w:cs="Times New Roman"/>
          <w:sz w:val="36"/>
          <w:szCs w:val="22"/>
        </w:rPr>
      </w:pPr>
    </w:p>
    <w:p w14:paraId="7C159F43" w14:textId="77777777" w:rsidR="00926768" w:rsidRPr="008C124F" w:rsidRDefault="00926768" w:rsidP="00926768">
      <w:pPr>
        <w:ind w:left="71" w:right="-1"/>
        <w:jc w:val="center"/>
        <w:rPr>
          <w:rFonts w:ascii="Arial Narrow" w:eastAsia="Times New Roman" w:hAnsi="Arial Narrow" w:cs="Times New Roman"/>
          <w:sz w:val="36"/>
          <w:szCs w:val="22"/>
        </w:rPr>
      </w:pPr>
      <w:r w:rsidRPr="008C124F">
        <w:rPr>
          <w:rFonts w:ascii="Arial Narrow" w:eastAsia="Times New Roman" w:hAnsi="Arial Narrow" w:cs="Times New Roman"/>
          <w:b/>
          <w:sz w:val="36"/>
          <w:szCs w:val="22"/>
        </w:rPr>
        <w:t>(INFANTIL TXIKI, INFANTIL HAUNDI, CADETE, JUNIOR Y SENIOR)</w:t>
      </w:r>
    </w:p>
    <w:p w14:paraId="648BB8DC" w14:textId="77777777" w:rsidR="00926768" w:rsidRPr="008C124F" w:rsidRDefault="00926768" w:rsidP="00926768">
      <w:pPr>
        <w:ind w:left="71" w:right="-1"/>
        <w:jc w:val="center"/>
        <w:rPr>
          <w:rFonts w:ascii="Arial Narrow" w:eastAsia="Times New Roman" w:hAnsi="Arial Narrow" w:cs="Times New Roman"/>
          <w:sz w:val="36"/>
          <w:szCs w:val="22"/>
        </w:rPr>
      </w:pPr>
    </w:p>
    <w:p w14:paraId="5F3FC2EF" w14:textId="77777777" w:rsidR="00926768" w:rsidRPr="008C124F" w:rsidRDefault="00926768" w:rsidP="00926768">
      <w:pPr>
        <w:ind w:left="71" w:right="-1"/>
        <w:jc w:val="center"/>
        <w:rPr>
          <w:rFonts w:ascii="Arial Narrow" w:eastAsia="Times New Roman" w:hAnsi="Arial Narrow" w:cs="Times New Roman"/>
          <w:sz w:val="36"/>
          <w:szCs w:val="22"/>
        </w:rPr>
      </w:pPr>
      <w:r w:rsidRPr="008C124F">
        <w:rPr>
          <w:rFonts w:ascii="Arial Narrow" w:eastAsia="Times New Roman" w:hAnsi="Arial Narrow" w:cs="Times New Roman"/>
          <w:b/>
          <w:sz w:val="36"/>
          <w:szCs w:val="22"/>
        </w:rPr>
        <w:t>TEMPORADA 2.018-19</w:t>
      </w:r>
    </w:p>
    <w:p w14:paraId="504C61A4" w14:textId="666F57F4" w:rsidR="00926768" w:rsidRDefault="00926768"/>
    <w:p w14:paraId="588E19A2" w14:textId="77777777" w:rsidR="00926768" w:rsidRDefault="00926768">
      <w:r>
        <w:br w:type="page"/>
      </w:r>
    </w:p>
    <w:p w14:paraId="2B975AB1" w14:textId="77777777" w:rsidR="003321D1" w:rsidRPr="003321D1" w:rsidRDefault="003321D1" w:rsidP="003321D1">
      <w:pPr>
        <w:jc w:val="center"/>
        <w:rPr>
          <w:b/>
          <w:sz w:val="32"/>
          <w:szCs w:val="32"/>
          <w:u w:val="single"/>
        </w:rPr>
      </w:pPr>
      <w:r w:rsidRPr="003321D1">
        <w:rPr>
          <w:b/>
          <w:sz w:val="32"/>
          <w:szCs w:val="32"/>
          <w:u w:val="single"/>
        </w:rPr>
        <w:lastRenderedPageBreak/>
        <w:t>Índice</w:t>
      </w:r>
    </w:p>
    <w:p w14:paraId="687F14FC" w14:textId="77777777" w:rsidR="003321D1" w:rsidRDefault="003321D1" w:rsidP="0013034C">
      <w:pPr>
        <w:spacing w:line="276" w:lineRule="auto"/>
        <w:jc w:val="center"/>
        <w:rPr>
          <w:b/>
          <w:sz w:val="32"/>
          <w:szCs w:val="32"/>
        </w:rPr>
      </w:pPr>
    </w:p>
    <w:p w14:paraId="6E54FBD5" w14:textId="0B0CA58D" w:rsidR="003321D1" w:rsidRPr="00926768" w:rsidRDefault="003321D1" w:rsidP="0013034C">
      <w:pPr>
        <w:pStyle w:val="Prrafodelista"/>
        <w:widowControl/>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ind w:left="284" w:hanging="284"/>
        <w:jc w:val="both"/>
        <w:rPr>
          <w:i/>
          <w:sz w:val="22"/>
        </w:rPr>
      </w:pPr>
      <w:r w:rsidRPr="00926768">
        <w:rPr>
          <w:sz w:val="22"/>
        </w:rPr>
        <w:t xml:space="preserve">Ámbito de actuación </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Pr="00926768">
        <w:rPr>
          <w:sz w:val="22"/>
        </w:rPr>
        <w:tab/>
      </w:r>
      <w:r w:rsidRPr="00926768">
        <w:rPr>
          <w:i/>
          <w:sz w:val="22"/>
        </w:rPr>
        <w:t xml:space="preserve">Página </w:t>
      </w:r>
      <w:r w:rsidR="00260DC3" w:rsidRPr="00926768">
        <w:rPr>
          <w:i/>
          <w:sz w:val="22"/>
        </w:rPr>
        <w:t>3</w:t>
      </w:r>
    </w:p>
    <w:p w14:paraId="4D4E16FC" w14:textId="77777777" w:rsidR="003321D1" w:rsidRPr="00926768" w:rsidRDefault="003321D1" w:rsidP="0013034C">
      <w:pPr>
        <w:pStyle w:val="Prrafodelista"/>
        <w:widowControl/>
        <w:numPr>
          <w:ilvl w:val="1"/>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1</w:t>
      </w:r>
    </w:p>
    <w:p w14:paraId="47D49E15" w14:textId="2D129068"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ind w:left="284" w:hanging="284"/>
        <w:jc w:val="both"/>
        <w:rPr>
          <w:sz w:val="22"/>
        </w:rPr>
      </w:pPr>
      <w:r w:rsidRPr="00926768">
        <w:rPr>
          <w:sz w:val="22"/>
        </w:rPr>
        <w:t>Objeto</w:t>
      </w:r>
      <w:r w:rsidRPr="00926768">
        <w:rPr>
          <w:color w:val="FFFFFF" w:themeColor="background1"/>
          <w:sz w:val="22"/>
        </w:rPr>
        <w:tab/>
      </w:r>
      <w:r w:rsidRPr="00926768">
        <w:rPr>
          <w:color w:val="FFFFFF" w:themeColor="background1"/>
          <w:sz w:val="22"/>
        </w:rPr>
        <w:tab/>
      </w:r>
      <w:r w:rsidRPr="00926768">
        <w:rPr>
          <w:color w:val="FFFFFF" w:themeColor="background1"/>
          <w:sz w:val="22"/>
        </w:rPr>
        <w:tab/>
      </w:r>
      <w:r w:rsidRPr="00926768">
        <w:rPr>
          <w:color w:val="FFFFFF" w:themeColor="background1"/>
          <w:sz w:val="22"/>
        </w:rPr>
        <w:tab/>
      </w:r>
      <w:r w:rsidRPr="00926768">
        <w:rPr>
          <w:color w:val="FFFFFF" w:themeColor="background1"/>
          <w:sz w:val="22"/>
        </w:rPr>
        <w:tab/>
      </w:r>
      <w:r w:rsidRPr="00926768">
        <w:rPr>
          <w:color w:val="FFFFFF" w:themeColor="background1"/>
          <w:sz w:val="22"/>
        </w:rPr>
        <w:tab/>
      </w:r>
      <w:r w:rsidRPr="00926768">
        <w:rPr>
          <w:color w:val="FFFFFF" w:themeColor="background1"/>
          <w:sz w:val="22"/>
        </w:rPr>
        <w:tab/>
      </w:r>
      <w:r w:rsidRPr="00926768">
        <w:rPr>
          <w:color w:val="FFFFFF" w:themeColor="background1"/>
          <w:sz w:val="22"/>
        </w:rPr>
        <w:tab/>
      </w:r>
      <w:r w:rsidRPr="00926768">
        <w:rPr>
          <w:color w:val="FFFFFF" w:themeColor="background1"/>
          <w:sz w:val="22"/>
        </w:rPr>
        <w:tab/>
        <w:t xml:space="preserve">            </w:t>
      </w:r>
      <w:r w:rsidRPr="00926768">
        <w:rPr>
          <w:color w:val="FFFFFF" w:themeColor="background1"/>
          <w:sz w:val="22"/>
        </w:rPr>
        <w:tab/>
      </w:r>
      <w:r w:rsidR="00926768">
        <w:rPr>
          <w:color w:val="FFFFFF" w:themeColor="background1"/>
          <w:sz w:val="22"/>
        </w:rPr>
        <w:tab/>
      </w:r>
      <w:r w:rsidRPr="00926768">
        <w:rPr>
          <w:i/>
          <w:sz w:val="22"/>
        </w:rPr>
        <w:t xml:space="preserve">Página </w:t>
      </w:r>
      <w:r w:rsidR="00260DC3" w:rsidRPr="00926768">
        <w:rPr>
          <w:i/>
          <w:sz w:val="22"/>
        </w:rPr>
        <w:t>3</w:t>
      </w:r>
    </w:p>
    <w:p w14:paraId="42C171FB" w14:textId="77777777" w:rsidR="003321D1" w:rsidRPr="00926768" w:rsidRDefault="003321D1" w:rsidP="0013034C">
      <w:pPr>
        <w:pStyle w:val="Prrafodelista"/>
        <w:widowControl/>
        <w:numPr>
          <w:ilvl w:val="1"/>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2</w:t>
      </w:r>
    </w:p>
    <w:p w14:paraId="123E88AC" w14:textId="3101CC97"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Desarrollos posteriores y comunicaciones</w:t>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00926768">
        <w:rPr>
          <w:sz w:val="22"/>
        </w:rPr>
        <w:tab/>
      </w:r>
      <w:r w:rsidRPr="00926768">
        <w:rPr>
          <w:i/>
          <w:sz w:val="22"/>
        </w:rPr>
        <w:t>Página 3</w:t>
      </w:r>
    </w:p>
    <w:p w14:paraId="040DE3D6" w14:textId="77777777" w:rsidR="003321D1" w:rsidRPr="00926768" w:rsidRDefault="003321D1" w:rsidP="0013034C">
      <w:pPr>
        <w:pStyle w:val="Prrafodelista"/>
        <w:widowControl/>
        <w:numPr>
          <w:ilvl w:val="1"/>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3</w:t>
      </w:r>
    </w:p>
    <w:p w14:paraId="23EA48CF" w14:textId="37292F53"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Categorías, edades e itinerarios</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Pr="00926768">
        <w:rPr>
          <w:sz w:val="22"/>
        </w:rPr>
        <w:tab/>
      </w:r>
      <w:r w:rsidRPr="00926768">
        <w:rPr>
          <w:i/>
          <w:sz w:val="22"/>
        </w:rPr>
        <w:t xml:space="preserve">Página </w:t>
      </w:r>
      <w:r w:rsidR="00260DC3" w:rsidRPr="00926768">
        <w:rPr>
          <w:i/>
          <w:sz w:val="22"/>
        </w:rPr>
        <w:t>4</w:t>
      </w:r>
    </w:p>
    <w:p w14:paraId="6DF7EC49" w14:textId="77777777" w:rsidR="003321D1" w:rsidRPr="00926768" w:rsidRDefault="003321D1" w:rsidP="0013034C">
      <w:pPr>
        <w:pStyle w:val="Prrafodelista"/>
        <w:widowControl/>
        <w:numPr>
          <w:ilvl w:val="1"/>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4</w:t>
      </w:r>
    </w:p>
    <w:p w14:paraId="5B30AA79" w14:textId="77777777" w:rsidR="003321D1" w:rsidRPr="00926768" w:rsidRDefault="003321D1" w:rsidP="0013034C">
      <w:pPr>
        <w:pStyle w:val="Prrafodelista"/>
        <w:widowControl/>
        <w:numPr>
          <w:ilvl w:val="1"/>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5</w:t>
      </w:r>
    </w:p>
    <w:p w14:paraId="7508CAD5" w14:textId="02D49918"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Sistemas de competición</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00926768">
        <w:rPr>
          <w:sz w:val="22"/>
        </w:rPr>
        <w:tab/>
      </w:r>
      <w:r w:rsidRPr="00926768">
        <w:rPr>
          <w:i/>
          <w:sz w:val="22"/>
        </w:rPr>
        <w:t>Página 6</w:t>
      </w:r>
    </w:p>
    <w:p w14:paraId="6D5A3647" w14:textId="77777777" w:rsidR="003321D1" w:rsidRPr="00926768" w:rsidRDefault="003321D1" w:rsidP="0013034C">
      <w:pPr>
        <w:pStyle w:val="Prrafodelista"/>
        <w:widowControl/>
        <w:numPr>
          <w:ilvl w:val="1"/>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6</w:t>
      </w:r>
    </w:p>
    <w:p w14:paraId="38E12706" w14:textId="23DDC59B"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Sorteo de calendarios</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Pr="00926768">
        <w:rPr>
          <w:sz w:val="22"/>
        </w:rPr>
        <w:tab/>
      </w:r>
      <w:r w:rsidRPr="00926768">
        <w:rPr>
          <w:i/>
          <w:sz w:val="22"/>
        </w:rPr>
        <w:t xml:space="preserve">Página </w:t>
      </w:r>
      <w:r w:rsidR="006A03DD">
        <w:rPr>
          <w:i/>
          <w:sz w:val="22"/>
        </w:rPr>
        <w:t>6</w:t>
      </w:r>
    </w:p>
    <w:p w14:paraId="30A2D3F1" w14:textId="77777777" w:rsidR="003321D1" w:rsidRPr="00926768" w:rsidRDefault="003321D1" w:rsidP="0013034C">
      <w:pPr>
        <w:pStyle w:val="Prrafodelista"/>
        <w:widowControl/>
        <w:numPr>
          <w:ilvl w:val="1"/>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7</w:t>
      </w:r>
    </w:p>
    <w:p w14:paraId="71A99851" w14:textId="363BC173"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Equipos y clubes participantes</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Pr="00926768">
        <w:rPr>
          <w:sz w:val="22"/>
        </w:rPr>
        <w:tab/>
      </w:r>
      <w:r w:rsidRPr="00926768">
        <w:rPr>
          <w:i/>
          <w:sz w:val="22"/>
        </w:rPr>
        <w:t xml:space="preserve">Página </w:t>
      </w:r>
      <w:r w:rsidR="00260DC3" w:rsidRPr="00926768">
        <w:rPr>
          <w:i/>
          <w:sz w:val="22"/>
        </w:rPr>
        <w:t>8</w:t>
      </w:r>
    </w:p>
    <w:p w14:paraId="12455E7A" w14:textId="77777777" w:rsidR="003321D1" w:rsidRPr="00926768" w:rsidRDefault="003321D1" w:rsidP="0013034C">
      <w:pPr>
        <w:pStyle w:val="Prrafodelista"/>
        <w:widowControl/>
        <w:numPr>
          <w:ilvl w:val="1"/>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8</w:t>
      </w:r>
    </w:p>
    <w:p w14:paraId="0A463C53"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Afiliación federativa</w:t>
      </w:r>
    </w:p>
    <w:p w14:paraId="4384F300"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Renuncias</w:t>
      </w:r>
    </w:p>
    <w:p w14:paraId="5E6B1F57"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Vacantes</w:t>
      </w:r>
    </w:p>
    <w:p w14:paraId="4E9E2C5D"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Inscripción de equipos</w:t>
      </w:r>
    </w:p>
    <w:p w14:paraId="2518CADF" w14:textId="4C520D49"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Licencias</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00926768">
        <w:rPr>
          <w:sz w:val="22"/>
        </w:rPr>
        <w:tab/>
      </w:r>
      <w:r w:rsidRPr="00926768">
        <w:rPr>
          <w:i/>
          <w:sz w:val="22"/>
        </w:rPr>
        <w:t>Página 9</w:t>
      </w:r>
    </w:p>
    <w:p w14:paraId="432B93BF" w14:textId="77777777" w:rsidR="003321D1" w:rsidRPr="00926768" w:rsidRDefault="003321D1" w:rsidP="0013034C">
      <w:pPr>
        <w:pStyle w:val="Prrafodelista"/>
        <w:widowControl/>
        <w:numPr>
          <w:ilvl w:val="1"/>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9</w:t>
      </w:r>
    </w:p>
    <w:p w14:paraId="79CFCBD8"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Tipo de licencias</w:t>
      </w:r>
    </w:p>
    <w:p w14:paraId="33CC05EB"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Presentación de licencias</w:t>
      </w:r>
    </w:p>
    <w:p w14:paraId="350BEA4E" w14:textId="34E83BFC"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Jugadores</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00926768">
        <w:rPr>
          <w:sz w:val="22"/>
        </w:rPr>
        <w:tab/>
      </w:r>
      <w:r w:rsidRPr="00926768">
        <w:rPr>
          <w:i/>
          <w:sz w:val="22"/>
        </w:rPr>
        <w:t>Página 10</w:t>
      </w:r>
    </w:p>
    <w:p w14:paraId="25287553" w14:textId="77777777" w:rsidR="003321D1" w:rsidRPr="00926768" w:rsidRDefault="003321D1" w:rsidP="0013034C">
      <w:pPr>
        <w:pStyle w:val="Prrafodelista"/>
        <w:widowControl/>
        <w:numPr>
          <w:ilvl w:val="1"/>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10</w:t>
      </w:r>
    </w:p>
    <w:p w14:paraId="1C29B377"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Número de jugadores. Altas y bajas.</w:t>
      </w:r>
    </w:p>
    <w:p w14:paraId="06D6AC8F"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Tramitación de licencias y plazos</w:t>
      </w:r>
    </w:p>
    <w:p w14:paraId="74A692A2"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Ascensos de jugadores/as</w:t>
      </w:r>
    </w:p>
    <w:p w14:paraId="355442E5" w14:textId="06F1068D"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Técnicos</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00926768">
        <w:rPr>
          <w:sz w:val="22"/>
        </w:rPr>
        <w:tab/>
      </w:r>
      <w:r w:rsidRPr="00926768">
        <w:rPr>
          <w:sz w:val="22"/>
        </w:rPr>
        <w:tab/>
      </w:r>
      <w:r w:rsidRPr="00926768">
        <w:rPr>
          <w:i/>
          <w:sz w:val="22"/>
        </w:rPr>
        <w:t>Página 1</w:t>
      </w:r>
      <w:r w:rsidR="00BB5485">
        <w:rPr>
          <w:i/>
          <w:sz w:val="22"/>
        </w:rPr>
        <w:t>0</w:t>
      </w:r>
      <w:bookmarkStart w:id="0" w:name="_GoBack"/>
      <w:bookmarkEnd w:id="0"/>
    </w:p>
    <w:p w14:paraId="7C971059" w14:textId="2D01DF28"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Delegados y acompañantes</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00926768">
        <w:rPr>
          <w:sz w:val="22"/>
        </w:rPr>
        <w:tab/>
      </w:r>
      <w:r w:rsidRPr="00926768">
        <w:rPr>
          <w:i/>
          <w:sz w:val="22"/>
        </w:rPr>
        <w:t>Página 1</w:t>
      </w:r>
      <w:r w:rsidR="006A03DD">
        <w:rPr>
          <w:i/>
          <w:sz w:val="22"/>
        </w:rPr>
        <w:t>1</w:t>
      </w:r>
    </w:p>
    <w:p w14:paraId="4A5B1946" w14:textId="77777777" w:rsidR="003321D1" w:rsidRPr="00926768" w:rsidRDefault="003321D1" w:rsidP="0013034C">
      <w:pPr>
        <w:pStyle w:val="Prrafodelista"/>
        <w:widowControl/>
        <w:numPr>
          <w:ilvl w:val="1"/>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12</w:t>
      </w:r>
    </w:p>
    <w:p w14:paraId="23E55E7C" w14:textId="52E2C26E"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Jueces y juezas: Árbitros, auxiliares de mesa y técnicos arbitrales</w:t>
      </w:r>
      <w:r w:rsidRPr="00926768">
        <w:rPr>
          <w:sz w:val="22"/>
        </w:rPr>
        <w:tab/>
      </w:r>
      <w:r w:rsidRPr="00926768">
        <w:rPr>
          <w:sz w:val="22"/>
        </w:rPr>
        <w:tab/>
        <w:t xml:space="preserve">          </w:t>
      </w:r>
      <w:r w:rsidRPr="00926768">
        <w:rPr>
          <w:sz w:val="22"/>
        </w:rPr>
        <w:tab/>
      </w:r>
      <w:r w:rsidRPr="00926768">
        <w:rPr>
          <w:sz w:val="22"/>
        </w:rPr>
        <w:tab/>
      </w:r>
      <w:r w:rsidRPr="00926768">
        <w:rPr>
          <w:i/>
          <w:sz w:val="22"/>
        </w:rPr>
        <w:t>Página 1</w:t>
      </w:r>
      <w:r w:rsidR="006A03DD">
        <w:rPr>
          <w:i/>
          <w:sz w:val="22"/>
        </w:rPr>
        <w:t>1</w:t>
      </w:r>
    </w:p>
    <w:p w14:paraId="31667C89" w14:textId="77777777" w:rsidR="003321D1" w:rsidRPr="00926768" w:rsidRDefault="003321D1" w:rsidP="0013034C">
      <w:pPr>
        <w:pStyle w:val="Prrafodelista"/>
        <w:widowControl/>
        <w:numPr>
          <w:ilvl w:val="1"/>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13</w:t>
      </w:r>
    </w:p>
    <w:p w14:paraId="43C4642B"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Categorías y  tipo de licencia</w:t>
      </w:r>
    </w:p>
    <w:p w14:paraId="60439BA3"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Auxiliar de mesa local</w:t>
      </w:r>
    </w:p>
    <w:p w14:paraId="1CB6AA23"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Obligaciones y procedimientos de árbitros y auxiliares de mesa</w:t>
      </w:r>
    </w:p>
    <w:p w14:paraId="26A9C61A" w14:textId="77777777" w:rsidR="003321D1" w:rsidRPr="00926768" w:rsidRDefault="003321D1" w:rsidP="0013034C">
      <w:pPr>
        <w:pStyle w:val="Prrafodelista"/>
        <w:widowControl/>
        <w:numPr>
          <w:ilvl w:val="3"/>
          <w:numId w:val="37"/>
        </w:numPr>
        <w:pBdr>
          <w:top w:val="none" w:sz="0" w:space="0" w:color="auto"/>
          <w:left w:val="none" w:sz="0" w:space="0" w:color="auto"/>
          <w:bottom w:val="none" w:sz="0" w:space="0" w:color="auto"/>
          <w:right w:val="none" w:sz="0" w:space="0" w:color="auto"/>
          <w:between w:val="none" w:sz="0" w:space="0" w:color="auto"/>
        </w:pBdr>
        <w:tabs>
          <w:tab w:val="left" w:pos="3119"/>
        </w:tabs>
        <w:spacing w:after="200" w:line="276" w:lineRule="auto"/>
        <w:jc w:val="both"/>
        <w:rPr>
          <w:sz w:val="22"/>
        </w:rPr>
      </w:pPr>
      <w:r w:rsidRPr="00926768">
        <w:rPr>
          <w:sz w:val="22"/>
        </w:rPr>
        <w:t>Cronómetros, marcadores y tiempo</w:t>
      </w:r>
    </w:p>
    <w:p w14:paraId="5A218E90" w14:textId="77777777" w:rsidR="003321D1" w:rsidRPr="00926768" w:rsidRDefault="003321D1" w:rsidP="0013034C">
      <w:pPr>
        <w:pStyle w:val="Prrafodelista"/>
        <w:widowControl/>
        <w:numPr>
          <w:ilvl w:val="3"/>
          <w:numId w:val="37"/>
        </w:numPr>
        <w:pBdr>
          <w:top w:val="none" w:sz="0" w:space="0" w:color="auto"/>
          <w:left w:val="none" w:sz="0" w:space="0" w:color="auto"/>
          <w:bottom w:val="none" w:sz="0" w:space="0" w:color="auto"/>
          <w:right w:val="none" w:sz="0" w:space="0" w:color="auto"/>
          <w:between w:val="none" w:sz="0" w:space="0" w:color="auto"/>
        </w:pBdr>
        <w:tabs>
          <w:tab w:val="left" w:pos="3119"/>
        </w:tabs>
        <w:spacing w:after="200" w:line="276" w:lineRule="auto"/>
        <w:jc w:val="both"/>
        <w:rPr>
          <w:sz w:val="22"/>
        </w:rPr>
      </w:pPr>
      <w:r w:rsidRPr="00926768">
        <w:rPr>
          <w:sz w:val="22"/>
        </w:rPr>
        <w:t>Solicitud de fiesta</w:t>
      </w:r>
    </w:p>
    <w:p w14:paraId="54671037" w14:textId="77777777" w:rsidR="003321D1" w:rsidRPr="00926768" w:rsidRDefault="003321D1" w:rsidP="0013034C">
      <w:pPr>
        <w:pStyle w:val="Prrafodelista"/>
        <w:widowControl/>
        <w:numPr>
          <w:ilvl w:val="3"/>
          <w:numId w:val="37"/>
        </w:numPr>
        <w:pBdr>
          <w:top w:val="none" w:sz="0" w:space="0" w:color="auto"/>
          <w:left w:val="none" w:sz="0" w:space="0" w:color="auto"/>
          <w:bottom w:val="none" w:sz="0" w:space="0" w:color="auto"/>
          <w:right w:val="none" w:sz="0" w:space="0" w:color="auto"/>
          <w:between w:val="none" w:sz="0" w:space="0" w:color="auto"/>
        </w:pBdr>
        <w:tabs>
          <w:tab w:val="left" w:pos="3119"/>
        </w:tabs>
        <w:spacing w:after="200" w:line="276" w:lineRule="auto"/>
        <w:jc w:val="both"/>
        <w:rPr>
          <w:sz w:val="22"/>
        </w:rPr>
      </w:pPr>
      <w:r w:rsidRPr="00926768">
        <w:rPr>
          <w:sz w:val="22"/>
        </w:rPr>
        <w:t>Designaciones</w:t>
      </w:r>
    </w:p>
    <w:p w14:paraId="10E5E906" w14:textId="77777777" w:rsidR="003321D1" w:rsidRPr="00926768" w:rsidRDefault="003321D1" w:rsidP="0013034C">
      <w:pPr>
        <w:pStyle w:val="Prrafodelista"/>
        <w:widowControl/>
        <w:numPr>
          <w:ilvl w:val="3"/>
          <w:numId w:val="37"/>
        </w:numPr>
        <w:pBdr>
          <w:top w:val="none" w:sz="0" w:space="0" w:color="auto"/>
          <w:left w:val="none" w:sz="0" w:space="0" w:color="auto"/>
          <w:bottom w:val="none" w:sz="0" w:space="0" w:color="auto"/>
          <w:right w:val="none" w:sz="0" w:space="0" w:color="auto"/>
          <w:between w:val="none" w:sz="0" w:space="0" w:color="auto"/>
        </w:pBdr>
        <w:tabs>
          <w:tab w:val="left" w:pos="3119"/>
        </w:tabs>
        <w:spacing w:after="200" w:line="276" w:lineRule="auto"/>
        <w:jc w:val="both"/>
        <w:rPr>
          <w:sz w:val="22"/>
        </w:rPr>
      </w:pPr>
      <w:r w:rsidRPr="00926768">
        <w:rPr>
          <w:sz w:val="22"/>
        </w:rPr>
        <w:t>Tarifas e imputación de las mismas</w:t>
      </w:r>
    </w:p>
    <w:p w14:paraId="5F2932E4" w14:textId="77777777" w:rsidR="003321D1" w:rsidRPr="00926768" w:rsidRDefault="003321D1" w:rsidP="0013034C">
      <w:pPr>
        <w:pStyle w:val="Prrafodelista"/>
        <w:widowControl/>
        <w:numPr>
          <w:ilvl w:val="3"/>
          <w:numId w:val="37"/>
        </w:numPr>
        <w:pBdr>
          <w:top w:val="none" w:sz="0" w:space="0" w:color="auto"/>
          <w:left w:val="none" w:sz="0" w:space="0" w:color="auto"/>
          <w:bottom w:val="none" w:sz="0" w:space="0" w:color="auto"/>
          <w:right w:val="none" w:sz="0" w:space="0" w:color="auto"/>
          <w:between w:val="none" w:sz="0" w:space="0" w:color="auto"/>
        </w:pBdr>
        <w:tabs>
          <w:tab w:val="left" w:pos="3119"/>
        </w:tabs>
        <w:spacing w:after="200" w:line="276" w:lineRule="auto"/>
        <w:jc w:val="both"/>
        <w:rPr>
          <w:sz w:val="22"/>
        </w:rPr>
      </w:pPr>
      <w:r w:rsidRPr="00926768">
        <w:rPr>
          <w:sz w:val="22"/>
        </w:rPr>
        <w:t>Comunicación de resultados</w:t>
      </w:r>
    </w:p>
    <w:p w14:paraId="4A923902" w14:textId="77777777" w:rsidR="003321D1" w:rsidRPr="00926768" w:rsidRDefault="003321D1" w:rsidP="0013034C">
      <w:pPr>
        <w:pStyle w:val="Prrafodelista"/>
        <w:widowControl/>
        <w:numPr>
          <w:ilvl w:val="3"/>
          <w:numId w:val="37"/>
        </w:numPr>
        <w:pBdr>
          <w:top w:val="none" w:sz="0" w:space="0" w:color="auto"/>
          <w:left w:val="none" w:sz="0" w:space="0" w:color="auto"/>
          <w:bottom w:val="none" w:sz="0" w:space="0" w:color="auto"/>
          <w:right w:val="none" w:sz="0" w:space="0" w:color="auto"/>
          <w:between w:val="none" w:sz="0" w:space="0" w:color="auto"/>
        </w:pBdr>
        <w:tabs>
          <w:tab w:val="left" w:pos="3119"/>
        </w:tabs>
        <w:spacing w:after="200" w:line="276" w:lineRule="auto"/>
        <w:jc w:val="both"/>
        <w:rPr>
          <w:sz w:val="22"/>
        </w:rPr>
      </w:pPr>
      <w:r w:rsidRPr="00926768">
        <w:rPr>
          <w:sz w:val="22"/>
        </w:rPr>
        <w:t>Recibos</w:t>
      </w:r>
    </w:p>
    <w:p w14:paraId="66A1D5F2"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Ausencia de árbitros</w:t>
      </w:r>
    </w:p>
    <w:p w14:paraId="6999850B" w14:textId="77777777" w:rsidR="003321D1" w:rsidRPr="00926768" w:rsidRDefault="003321D1" w:rsidP="0013034C">
      <w:pPr>
        <w:pStyle w:val="Prrafodelista"/>
        <w:widowControl/>
        <w:numPr>
          <w:ilvl w:val="2"/>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Equipo arbitral estándar y petición de arbitrajes</w:t>
      </w:r>
    </w:p>
    <w:p w14:paraId="4191F8EC" w14:textId="0A488210"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14: Terrenos de juego</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Pr="00926768">
        <w:rPr>
          <w:sz w:val="22"/>
        </w:rPr>
        <w:tab/>
      </w:r>
      <w:r w:rsidRPr="00926768">
        <w:rPr>
          <w:i/>
          <w:sz w:val="22"/>
        </w:rPr>
        <w:t>Página 1</w:t>
      </w:r>
      <w:r w:rsidR="006A03DD">
        <w:rPr>
          <w:i/>
          <w:sz w:val="22"/>
        </w:rPr>
        <w:t>4</w:t>
      </w:r>
    </w:p>
    <w:p w14:paraId="18074E3A" w14:textId="46998AE6"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15: Suspensiones de partidos</w:t>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Pr="00926768">
        <w:rPr>
          <w:sz w:val="22"/>
        </w:rPr>
        <w:tab/>
      </w:r>
      <w:r w:rsidRPr="00926768">
        <w:rPr>
          <w:i/>
          <w:sz w:val="22"/>
        </w:rPr>
        <w:t>Página 1</w:t>
      </w:r>
      <w:r w:rsidR="006A03DD">
        <w:rPr>
          <w:i/>
          <w:sz w:val="22"/>
        </w:rPr>
        <w:t>4</w:t>
      </w:r>
    </w:p>
    <w:p w14:paraId="6B50CE66" w14:textId="4173F358"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16: Equipo técnico</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00926768">
        <w:rPr>
          <w:sz w:val="22"/>
        </w:rPr>
        <w:tab/>
      </w:r>
      <w:r w:rsidRPr="00926768">
        <w:rPr>
          <w:i/>
          <w:sz w:val="22"/>
        </w:rPr>
        <w:t>Página 1</w:t>
      </w:r>
      <w:r w:rsidR="006A03DD">
        <w:rPr>
          <w:i/>
          <w:sz w:val="22"/>
        </w:rPr>
        <w:t>5</w:t>
      </w:r>
    </w:p>
    <w:p w14:paraId="160B1C43" w14:textId="1E4AD126"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17: Uniformidad de los equipos</w:t>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00926768">
        <w:rPr>
          <w:sz w:val="22"/>
        </w:rPr>
        <w:tab/>
      </w:r>
      <w:r w:rsidRPr="00926768">
        <w:rPr>
          <w:i/>
          <w:sz w:val="22"/>
        </w:rPr>
        <w:t>Página 1</w:t>
      </w:r>
      <w:r w:rsidR="006A03DD">
        <w:rPr>
          <w:i/>
          <w:sz w:val="22"/>
        </w:rPr>
        <w:t>5</w:t>
      </w:r>
    </w:p>
    <w:p w14:paraId="4347FDE6" w14:textId="1F7929B6"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18: Fechas y horarios de los partidos</w:t>
      </w:r>
      <w:r w:rsidRPr="00926768">
        <w:rPr>
          <w:sz w:val="22"/>
        </w:rPr>
        <w:tab/>
      </w:r>
      <w:r w:rsidRPr="00926768">
        <w:rPr>
          <w:sz w:val="22"/>
        </w:rPr>
        <w:tab/>
      </w:r>
      <w:r w:rsidRPr="00926768">
        <w:rPr>
          <w:sz w:val="22"/>
        </w:rPr>
        <w:tab/>
      </w:r>
      <w:r w:rsidRPr="00926768">
        <w:rPr>
          <w:sz w:val="22"/>
        </w:rPr>
        <w:tab/>
      </w:r>
      <w:r w:rsidRPr="00926768">
        <w:rPr>
          <w:i/>
          <w:sz w:val="22"/>
        </w:rPr>
        <w:t xml:space="preserve">         </w:t>
      </w:r>
      <w:r w:rsidRPr="00926768">
        <w:rPr>
          <w:i/>
          <w:sz w:val="22"/>
        </w:rPr>
        <w:tab/>
      </w:r>
      <w:r w:rsidRPr="00926768">
        <w:rPr>
          <w:i/>
          <w:sz w:val="22"/>
        </w:rPr>
        <w:tab/>
        <w:t>Página 1</w:t>
      </w:r>
      <w:r w:rsidR="006A03DD">
        <w:rPr>
          <w:i/>
          <w:sz w:val="22"/>
        </w:rPr>
        <w:t>5</w:t>
      </w:r>
    </w:p>
    <w:p w14:paraId="3BE425F0" w14:textId="293BB0ED"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19: Modificaciones de programaciones de los encuentros</w:t>
      </w:r>
      <w:r w:rsidRPr="00926768">
        <w:rPr>
          <w:sz w:val="22"/>
        </w:rPr>
        <w:tab/>
      </w:r>
      <w:r w:rsidRPr="00926768">
        <w:rPr>
          <w:sz w:val="22"/>
        </w:rPr>
        <w:tab/>
      </w:r>
      <w:r w:rsidRPr="00926768">
        <w:rPr>
          <w:i/>
          <w:sz w:val="22"/>
        </w:rPr>
        <w:t xml:space="preserve">        </w:t>
      </w:r>
      <w:r w:rsidRPr="00926768">
        <w:rPr>
          <w:i/>
          <w:sz w:val="22"/>
        </w:rPr>
        <w:tab/>
      </w:r>
      <w:r w:rsidRPr="00926768">
        <w:rPr>
          <w:i/>
          <w:sz w:val="22"/>
        </w:rPr>
        <w:tab/>
        <w:t>Página 1</w:t>
      </w:r>
      <w:r w:rsidR="006A03DD">
        <w:rPr>
          <w:i/>
          <w:sz w:val="22"/>
        </w:rPr>
        <w:t>6</w:t>
      </w:r>
    </w:p>
    <w:p w14:paraId="3A9049AB" w14:textId="66D72A77"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lastRenderedPageBreak/>
        <w:t>Artículo 20: Recomendaciones</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i/>
          <w:sz w:val="22"/>
        </w:rPr>
        <w:t xml:space="preserve">          </w:t>
      </w:r>
      <w:r w:rsidRPr="00926768">
        <w:rPr>
          <w:i/>
          <w:sz w:val="22"/>
        </w:rPr>
        <w:tab/>
      </w:r>
      <w:r w:rsidRPr="00926768">
        <w:rPr>
          <w:i/>
          <w:sz w:val="22"/>
        </w:rPr>
        <w:tab/>
        <w:t>Página 1</w:t>
      </w:r>
      <w:r w:rsidR="006A03DD">
        <w:rPr>
          <w:i/>
          <w:sz w:val="22"/>
        </w:rPr>
        <w:t>6</w:t>
      </w:r>
    </w:p>
    <w:p w14:paraId="4C670B06" w14:textId="7642E19E"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21: Pago de arbitrajes</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i/>
          <w:sz w:val="22"/>
        </w:rPr>
        <w:t xml:space="preserve">       </w:t>
      </w:r>
      <w:r w:rsidRPr="00926768">
        <w:rPr>
          <w:i/>
          <w:sz w:val="22"/>
        </w:rPr>
        <w:tab/>
      </w:r>
      <w:r w:rsidRPr="00926768">
        <w:rPr>
          <w:i/>
          <w:sz w:val="22"/>
        </w:rPr>
        <w:tab/>
        <w:t>Página 1</w:t>
      </w:r>
      <w:r w:rsidR="006A03DD">
        <w:rPr>
          <w:i/>
          <w:sz w:val="22"/>
        </w:rPr>
        <w:t>6</w:t>
      </w:r>
    </w:p>
    <w:p w14:paraId="281EC038" w14:textId="7FA54BA4"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Artículo 22: Régimen de disciplina</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i/>
          <w:sz w:val="22"/>
        </w:rPr>
        <w:t xml:space="preserve">         </w:t>
      </w:r>
      <w:r w:rsidRPr="00926768">
        <w:rPr>
          <w:i/>
          <w:sz w:val="22"/>
        </w:rPr>
        <w:tab/>
      </w:r>
      <w:r w:rsidR="00926768">
        <w:rPr>
          <w:i/>
          <w:sz w:val="22"/>
        </w:rPr>
        <w:tab/>
      </w:r>
      <w:r w:rsidRPr="00926768">
        <w:rPr>
          <w:i/>
          <w:sz w:val="22"/>
        </w:rPr>
        <w:t>Página 1</w:t>
      </w:r>
      <w:r w:rsidR="006A03DD">
        <w:rPr>
          <w:i/>
          <w:sz w:val="22"/>
        </w:rPr>
        <w:t>7</w:t>
      </w:r>
    </w:p>
    <w:p w14:paraId="3EC0F26B" w14:textId="41FDD213"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Anexo número uno</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00926768">
        <w:rPr>
          <w:sz w:val="22"/>
        </w:rPr>
        <w:tab/>
      </w:r>
      <w:r w:rsidRPr="00926768">
        <w:rPr>
          <w:i/>
          <w:sz w:val="22"/>
        </w:rPr>
        <w:t>Página 1</w:t>
      </w:r>
      <w:r w:rsidR="006A03DD">
        <w:rPr>
          <w:i/>
          <w:sz w:val="22"/>
        </w:rPr>
        <w:t>8</w:t>
      </w:r>
    </w:p>
    <w:p w14:paraId="0B20D70E" w14:textId="68F38047"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Anexo número dos</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i/>
          <w:sz w:val="22"/>
        </w:rPr>
        <w:t xml:space="preserve">         </w:t>
      </w:r>
      <w:r w:rsidRPr="00926768">
        <w:rPr>
          <w:i/>
          <w:sz w:val="22"/>
        </w:rPr>
        <w:tab/>
      </w:r>
      <w:r w:rsidR="00926768">
        <w:rPr>
          <w:i/>
          <w:sz w:val="22"/>
        </w:rPr>
        <w:tab/>
      </w:r>
      <w:r w:rsidRPr="00926768">
        <w:rPr>
          <w:i/>
          <w:sz w:val="22"/>
        </w:rPr>
        <w:t xml:space="preserve">Página </w:t>
      </w:r>
      <w:r w:rsidR="006A03DD">
        <w:rPr>
          <w:i/>
          <w:sz w:val="22"/>
        </w:rPr>
        <w:t>19</w:t>
      </w:r>
    </w:p>
    <w:p w14:paraId="05E6E1F2" w14:textId="1EED5EDE"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Anexo número tres</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00926768">
        <w:rPr>
          <w:sz w:val="22"/>
        </w:rPr>
        <w:tab/>
      </w:r>
      <w:r w:rsidRPr="00926768">
        <w:rPr>
          <w:i/>
          <w:sz w:val="22"/>
        </w:rPr>
        <w:t>Página 2</w:t>
      </w:r>
      <w:r w:rsidR="006A03DD">
        <w:rPr>
          <w:i/>
          <w:sz w:val="22"/>
        </w:rPr>
        <w:t>2</w:t>
      </w:r>
    </w:p>
    <w:p w14:paraId="0576BAB0" w14:textId="777EB61A"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Anexo número cuatro</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t xml:space="preserve">          </w:t>
      </w:r>
      <w:r w:rsidRPr="00926768">
        <w:rPr>
          <w:sz w:val="22"/>
        </w:rPr>
        <w:tab/>
      </w:r>
      <w:r w:rsidRPr="00926768">
        <w:rPr>
          <w:sz w:val="22"/>
        </w:rPr>
        <w:tab/>
      </w:r>
      <w:r w:rsidRPr="00926768">
        <w:rPr>
          <w:i/>
          <w:sz w:val="22"/>
        </w:rPr>
        <w:t>Página 2</w:t>
      </w:r>
      <w:r w:rsidR="006A03DD">
        <w:rPr>
          <w:i/>
          <w:sz w:val="22"/>
        </w:rPr>
        <w:t>3</w:t>
      </w:r>
    </w:p>
    <w:p w14:paraId="36E4A723" w14:textId="1B4FC6FC" w:rsidR="003321D1" w:rsidRPr="00926768" w:rsidRDefault="003321D1" w:rsidP="0013034C">
      <w:pPr>
        <w:pStyle w:val="Prrafodelista"/>
        <w:widowControl/>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2"/>
        </w:rPr>
      </w:pPr>
      <w:r w:rsidRPr="00926768">
        <w:rPr>
          <w:sz w:val="22"/>
        </w:rPr>
        <w:t>Anexo número cinco</w:t>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sz w:val="22"/>
        </w:rPr>
        <w:tab/>
      </w:r>
      <w:r w:rsidRPr="00926768">
        <w:rPr>
          <w:i/>
          <w:sz w:val="22"/>
        </w:rPr>
        <w:t xml:space="preserve">         </w:t>
      </w:r>
      <w:r w:rsidRPr="00926768">
        <w:rPr>
          <w:i/>
          <w:sz w:val="22"/>
        </w:rPr>
        <w:tab/>
      </w:r>
      <w:r w:rsidRPr="00926768">
        <w:rPr>
          <w:i/>
          <w:sz w:val="22"/>
        </w:rPr>
        <w:tab/>
        <w:t>Página 2</w:t>
      </w:r>
      <w:r w:rsidR="006A03DD">
        <w:rPr>
          <w:i/>
          <w:sz w:val="22"/>
        </w:rPr>
        <w:t>5</w:t>
      </w:r>
    </w:p>
    <w:p w14:paraId="1F7E5941" w14:textId="605461DD" w:rsidR="00BB2A01" w:rsidRDefault="00BB2A01" w:rsidP="0013034C">
      <w:pPr>
        <w:tabs>
          <w:tab w:val="left" w:pos="567"/>
        </w:tabs>
        <w:spacing w:line="276" w:lineRule="auto"/>
        <w:ind w:right="-1"/>
        <w:jc w:val="both"/>
        <w:rPr>
          <w:rFonts w:ascii="Arial Narrow" w:eastAsia="Times New Roman" w:hAnsi="Arial Narrow" w:cs="Times New Roman"/>
          <w:b/>
          <w:color w:val="FF0000"/>
          <w:sz w:val="22"/>
          <w:szCs w:val="22"/>
        </w:rPr>
      </w:pPr>
    </w:p>
    <w:p w14:paraId="203B5785" w14:textId="1F9942F0" w:rsidR="00260DC3" w:rsidRDefault="00260DC3" w:rsidP="0013034C">
      <w:pPr>
        <w:tabs>
          <w:tab w:val="left" w:pos="567"/>
        </w:tabs>
        <w:spacing w:line="276" w:lineRule="auto"/>
        <w:ind w:right="-1"/>
        <w:jc w:val="both"/>
        <w:rPr>
          <w:rFonts w:ascii="Arial Narrow" w:eastAsia="Times New Roman" w:hAnsi="Arial Narrow" w:cs="Times New Roman"/>
          <w:b/>
          <w:color w:val="FF0000"/>
          <w:sz w:val="22"/>
          <w:szCs w:val="22"/>
        </w:rPr>
      </w:pPr>
    </w:p>
    <w:p w14:paraId="55A9BED0" w14:textId="6C0A124B"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596CB431" w14:textId="3A4999D6"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349F7F02" w14:textId="65D84884"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3562D329" w14:textId="2B4B9241"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0D369099" w14:textId="0155EDEA"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5894E38D" w14:textId="62EA853E"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5A068BD7" w14:textId="482F9BA9"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65737317" w14:textId="19132B40"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0F6EED53" w14:textId="2D935009"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07723CAB" w14:textId="448E25F7"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1C535744" w14:textId="444779B6"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051502D4" w14:textId="121A2BFA"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1115C8B3" w14:textId="0BC13B52"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0F0D666C" w14:textId="101F0877"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11947ECC" w14:textId="08D1091E"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56576F6E" w14:textId="735ABD41"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7B1B4ED6" w14:textId="61AC5B0E"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2C2E16E8" w14:textId="7F318E8E"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2B36DA58" w14:textId="72632613"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60B8AB60" w14:textId="40BC18B5"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0B0CAAC7" w14:textId="000051AA" w:rsidR="00DE0E0D" w:rsidRDefault="00DE0E0D" w:rsidP="008E3718">
      <w:pPr>
        <w:tabs>
          <w:tab w:val="left" w:pos="567"/>
        </w:tabs>
        <w:ind w:right="-1"/>
        <w:jc w:val="both"/>
        <w:rPr>
          <w:rFonts w:ascii="Arial Narrow" w:eastAsia="Times New Roman" w:hAnsi="Arial Narrow" w:cs="Times New Roman"/>
          <w:b/>
          <w:color w:val="FF0000"/>
          <w:sz w:val="22"/>
          <w:szCs w:val="22"/>
        </w:rPr>
      </w:pPr>
    </w:p>
    <w:p w14:paraId="2749912B" w14:textId="4C52F11E" w:rsidR="00DE0E0D" w:rsidRDefault="00DE0E0D" w:rsidP="008E3718">
      <w:pPr>
        <w:tabs>
          <w:tab w:val="left" w:pos="567"/>
        </w:tabs>
        <w:ind w:right="-1"/>
        <w:jc w:val="both"/>
        <w:rPr>
          <w:rFonts w:ascii="Arial Narrow" w:eastAsia="Times New Roman" w:hAnsi="Arial Narrow" w:cs="Times New Roman"/>
          <w:b/>
          <w:color w:val="FF0000"/>
          <w:sz w:val="22"/>
          <w:szCs w:val="22"/>
        </w:rPr>
      </w:pPr>
    </w:p>
    <w:p w14:paraId="24F8F300" w14:textId="77777777" w:rsidR="00DE0E0D" w:rsidRDefault="00DE0E0D" w:rsidP="008E3718">
      <w:pPr>
        <w:tabs>
          <w:tab w:val="left" w:pos="567"/>
        </w:tabs>
        <w:ind w:right="-1"/>
        <w:jc w:val="both"/>
        <w:rPr>
          <w:rFonts w:ascii="Arial Narrow" w:eastAsia="Times New Roman" w:hAnsi="Arial Narrow" w:cs="Times New Roman"/>
          <w:b/>
          <w:color w:val="FF0000"/>
          <w:sz w:val="22"/>
          <w:szCs w:val="22"/>
        </w:rPr>
      </w:pPr>
    </w:p>
    <w:p w14:paraId="5C0143D7" w14:textId="379472B0"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55008CC6" w14:textId="112562AC"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624712AF" w14:textId="5BA4B83C"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593CCEE1" w14:textId="0CD97BF6"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0E754744" w14:textId="443BA656"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3F6918A5" w14:textId="3DE33EE5"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51F09F92" w14:textId="17268FB7"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3D6413A2" w14:textId="4351F183"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39AB0941" w14:textId="718ED435"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0F6FEE0B" w14:textId="540BC7FA"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6303B38F" w14:textId="200C6AD0"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176A7CB1" w14:textId="6B3E3E95"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4DF3C161" w14:textId="1B4E8BC5"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2F54BCC4" w14:textId="60DA6785"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4C79FACB" w14:textId="7E970D3E" w:rsidR="00260DC3" w:rsidRDefault="00260DC3" w:rsidP="008E3718">
      <w:pPr>
        <w:tabs>
          <w:tab w:val="left" w:pos="567"/>
        </w:tabs>
        <w:ind w:right="-1"/>
        <w:jc w:val="both"/>
        <w:rPr>
          <w:rFonts w:ascii="Arial Narrow" w:eastAsia="Times New Roman" w:hAnsi="Arial Narrow" w:cs="Times New Roman"/>
          <w:b/>
          <w:color w:val="FF0000"/>
          <w:sz w:val="22"/>
          <w:szCs w:val="22"/>
        </w:rPr>
      </w:pPr>
    </w:p>
    <w:p w14:paraId="03E3F904" w14:textId="77777777" w:rsidR="00260DC3" w:rsidRPr="008E49B1" w:rsidRDefault="00260DC3" w:rsidP="008E3718">
      <w:pPr>
        <w:tabs>
          <w:tab w:val="left" w:pos="567"/>
        </w:tabs>
        <w:ind w:right="-1"/>
        <w:jc w:val="both"/>
        <w:rPr>
          <w:rFonts w:ascii="Arial Narrow" w:eastAsia="Times New Roman" w:hAnsi="Arial Narrow" w:cs="Times New Roman"/>
          <w:b/>
          <w:color w:val="FF0000"/>
          <w:sz w:val="22"/>
          <w:szCs w:val="22"/>
        </w:rPr>
      </w:pPr>
    </w:p>
    <w:p w14:paraId="45B1D4E1" w14:textId="77777777" w:rsidR="008E3718" w:rsidRPr="008E49B1" w:rsidRDefault="008E3718">
      <w:pPr>
        <w:tabs>
          <w:tab w:val="left" w:pos="567"/>
        </w:tabs>
        <w:ind w:left="71" w:right="-1"/>
        <w:jc w:val="both"/>
        <w:rPr>
          <w:rFonts w:ascii="Arial Narrow" w:eastAsia="Times New Roman" w:hAnsi="Arial Narrow" w:cs="Times New Roman"/>
          <w:b/>
          <w:sz w:val="22"/>
          <w:szCs w:val="22"/>
          <w:u w:val="single"/>
        </w:rPr>
      </w:pPr>
    </w:p>
    <w:p w14:paraId="19ABE96A" w14:textId="77777777" w:rsidR="00563806" w:rsidRDefault="00563806" w:rsidP="00073EF5">
      <w:pPr>
        <w:tabs>
          <w:tab w:val="left" w:pos="567"/>
        </w:tabs>
        <w:ind w:left="71" w:right="-1"/>
        <w:jc w:val="center"/>
        <w:rPr>
          <w:rFonts w:ascii="Arial Narrow" w:eastAsia="Times New Roman" w:hAnsi="Arial Narrow" w:cs="Times New Roman"/>
          <w:b/>
          <w:sz w:val="22"/>
          <w:szCs w:val="22"/>
          <w:u w:val="single"/>
        </w:rPr>
      </w:pPr>
    </w:p>
    <w:p w14:paraId="73264F5C" w14:textId="6FF4730D" w:rsidR="00563806" w:rsidRDefault="00563806" w:rsidP="00073EF5">
      <w:pPr>
        <w:tabs>
          <w:tab w:val="left" w:pos="567"/>
        </w:tabs>
        <w:ind w:left="71" w:right="-1"/>
        <w:jc w:val="center"/>
        <w:rPr>
          <w:rFonts w:ascii="Arial Narrow" w:eastAsia="Times New Roman" w:hAnsi="Arial Narrow" w:cs="Times New Roman"/>
          <w:b/>
          <w:sz w:val="22"/>
          <w:szCs w:val="22"/>
          <w:u w:val="single"/>
        </w:rPr>
      </w:pPr>
    </w:p>
    <w:p w14:paraId="0FEEAC24" w14:textId="77777777" w:rsidR="00B96727" w:rsidRDefault="00B96727" w:rsidP="00073EF5">
      <w:pPr>
        <w:tabs>
          <w:tab w:val="left" w:pos="567"/>
        </w:tabs>
        <w:ind w:left="71" w:right="-1"/>
        <w:jc w:val="center"/>
        <w:rPr>
          <w:rFonts w:ascii="Arial Narrow" w:eastAsia="Times New Roman" w:hAnsi="Arial Narrow" w:cs="Times New Roman"/>
          <w:b/>
          <w:sz w:val="22"/>
          <w:szCs w:val="22"/>
          <w:u w:val="single"/>
        </w:rPr>
      </w:pPr>
    </w:p>
    <w:p w14:paraId="1FBF840B" w14:textId="3C3A9E34" w:rsidR="00563806" w:rsidRDefault="00563806" w:rsidP="00073EF5">
      <w:pPr>
        <w:tabs>
          <w:tab w:val="left" w:pos="567"/>
        </w:tabs>
        <w:ind w:left="71" w:right="-1"/>
        <w:jc w:val="center"/>
        <w:rPr>
          <w:rFonts w:ascii="Arial Narrow" w:eastAsia="Times New Roman" w:hAnsi="Arial Narrow" w:cs="Times New Roman"/>
          <w:b/>
          <w:sz w:val="22"/>
          <w:szCs w:val="22"/>
          <w:u w:val="single"/>
        </w:rPr>
      </w:pPr>
    </w:p>
    <w:p w14:paraId="2FD4021D" w14:textId="7361E87A" w:rsidR="00926768" w:rsidRDefault="00926768" w:rsidP="00073EF5">
      <w:pPr>
        <w:tabs>
          <w:tab w:val="left" w:pos="567"/>
        </w:tabs>
        <w:ind w:left="71" w:right="-1"/>
        <w:jc w:val="center"/>
        <w:rPr>
          <w:rFonts w:ascii="Arial Narrow" w:eastAsia="Times New Roman" w:hAnsi="Arial Narrow" w:cs="Times New Roman"/>
          <w:b/>
          <w:sz w:val="22"/>
          <w:szCs w:val="22"/>
          <w:u w:val="single"/>
        </w:rPr>
      </w:pPr>
    </w:p>
    <w:p w14:paraId="0E207746" w14:textId="0E8C8216" w:rsidR="00926768" w:rsidRDefault="00926768" w:rsidP="00073EF5">
      <w:pPr>
        <w:tabs>
          <w:tab w:val="left" w:pos="567"/>
        </w:tabs>
        <w:ind w:left="71" w:right="-1"/>
        <w:jc w:val="center"/>
        <w:rPr>
          <w:rFonts w:ascii="Arial Narrow" w:eastAsia="Times New Roman" w:hAnsi="Arial Narrow" w:cs="Times New Roman"/>
          <w:b/>
          <w:sz w:val="22"/>
          <w:szCs w:val="22"/>
          <w:u w:val="single"/>
        </w:rPr>
      </w:pPr>
    </w:p>
    <w:p w14:paraId="3F674EAC" w14:textId="7941FDAA" w:rsidR="00926768" w:rsidRDefault="00926768" w:rsidP="00073EF5">
      <w:pPr>
        <w:tabs>
          <w:tab w:val="left" w:pos="567"/>
        </w:tabs>
        <w:ind w:left="71" w:right="-1"/>
        <w:jc w:val="center"/>
        <w:rPr>
          <w:rFonts w:ascii="Arial Narrow" w:eastAsia="Times New Roman" w:hAnsi="Arial Narrow" w:cs="Times New Roman"/>
          <w:b/>
          <w:sz w:val="22"/>
          <w:szCs w:val="22"/>
          <w:u w:val="single"/>
        </w:rPr>
      </w:pPr>
    </w:p>
    <w:p w14:paraId="73AD5326" w14:textId="5B5BC453" w:rsidR="00926768" w:rsidRDefault="00926768" w:rsidP="00073EF5">
      <w:pPr>
        <w:tabs>
          <w:tab w:val="left" w:pos="567"/>
        </w:tabs>
        <w:ind w:left="71" w:right="-1"/>
        <w:jc w:val="center"/>
        <w:rPr>
          <w:rFonts w:ascii="Arial Narrow" w:eastAsia="Times New Roman" w:hAnsi="Arial Narrow" w:cs="Times New Roman"/>
          <w:b/>
          <w:sz w:val="22"/>
          <w:szCs w:val="22"/>
          <w:u w:val="single"/>
        </w:rPr>
      </w:pPr>
    </w:p>
    <w:p w14:paraId="6A87972A" w14:textId="77777777" w:rsidR="00926768" w:rsidRDefault="00926768" w:rsidP="00073EF5">
      <w:pPr>
        <w:tabs>
          <w:tab w:val="left" w:pos="567"/>
        </w:tabs>
        <w:ind w:left="71" w:right="-1"/>
        <w:jc w:val="center"/>
        <w:rPr>
          <w:rFonts w:ascii="Arial Narrow" w:eastAsia="Times New Roman" w:hAnsi="Arial Narrow" w:cs="Times New Roman"/>
          <w:b/>
          <w:sz w:val="22"/>
          <w:szCs w:val="22"/>
          <w:u w:val="single"/>
        </w:rPr>
      </w:pPr>
    </w:p>
    <w:p w14:paraId="7C89AA52" w14:textId="77777777" w:rsidR="00194561" w:rsidRDefault="00194561" w:rsidP="00073EF5">
      <w:pPr>
        <w:tabs>
          <w:tab w:val="left" w:pos="567"/>
        </w:tabs>
        <w:ind w:left="71" w:right="-1"/>
        <w:jc w:val="center"/>
        <w:rPr>
          <w:rFonts w:ascii="Arial Narrow" w:eastAsia="Times New Roman" w:hAnsi="Arial Narrow" w:cs="Times New Roman"/>
          <w:b/>
          <w:sz w:val="22"/>
          <w:szCs w:val="22"/>
          <w:u w:val="single"/>
        </w:rPr>
      </w:pPr>
    </w:p>
    <w:p w14:paraId="4857F6B6" w14:textId="77777777" w:rsidR="00194561" w:rsidRDefault="00194561" w:rsidP="00073EF5">
      <w:pPr>
        <w:tabs>
          <w:tab w:val="left" w:pos="567"/>
        </w:tabs>
        <w:ind w:left="71" w:right="-1"/>
        <w:jc w:val="center"/>
        <w:rPr>
          <w:rFonts w:ascii="Arial Narrow" w:eastAsia="Times New Roman" w:hAnsi="Arial Narrow" w:cs="Times New Roman"/>
          <w:b/>
          <w:sz w:val="22"/>
          <w:szCs w:val="22"/>
          <w:u w:val="single"/>
        </w:rPr>
      </w:pPr>
    </w:p>
    <w:p w14:paraId="5826ECBE" w14:textId="5DACB53D" w:rsidR="004E7B59" w:rsidRPr="005B054C" w:rsidRDefault="004907FF" w:rsidP="00073EF5">
      <w:pPr>
        <w:tabs>
          <w:tab w:val="left" w:pos="567"/>
        </w:tabs>
        <w:ind w:left="71" w:right="-1"/>
        <w:jc w:val="center"/>
        <w:rPr>
          <w:rFonts w:ascii="Arial Narrow" w:eastAsia="Times New Roman" w:hAnsi="Arial Narrow" w:cs="Times New Roman"/>
          <w:color w:val="auto"/>
          <w:sz w:val="22"/>
          <w:szCs w:val="22"/>
          <w:u w:val="single"/>
        </w:rPr>
      </w:pPr>
      <w:r w:rsidRPr="005B054C">
        <w:rPr>
          <w:rFonts w:ascii="Arial Narrow" w:eastAsia="Times New Roman" w:hAnsi="Arial Narrow" w:cs="Times New Roman"/>
          <w:b/>
          <w:color w:val="auto"/>
          <w:sz w:val="22"/>
          <w:szCs w:val="22"/>
          <w:u w:val="single"/>
        </w:rPr>
        <w:t>NORMAS GENERALES</w:t>
      </w:r>
    </w:p>
    <w:p w14:paraId="68550F76" w14:textId="77777777" w:rsidR="004E7B59" w:rsidRPr="005B054C" w:rsidRDefault="004E7B59" w:rsidP="00073EF5">
      <w:pPr>
        <w:tabs>
          <w:tab w:val="left" w:pos="567"/>
        </w:tabs>
        <w:ind w:left="71" w:right="-1"/>
        <w:jc w:val="center"/>
        <w:rPr>
          <w:rFonts w:ascii="Arial Narrow" w:eastAsia="Times New Roman" w:hAnsi="Arial Narrow" w:cs="Times New Roman"/>
          <w:color w:val="auto"/>
          <w:sz w:val="22"/>
          <w:szCs w:val="22"/>
        </w:rPr>
      </w:pPr>
    </w:p>
    <w:p w14:paraId="3189241C" w14:textId="698B6E78" w:rsidR="00073EF5" w:rsidRPr="005B054C" w:rsidRDefault="00073EF5" w:rsidP="00073EF5">
      <w:pPr>
        <w:tabs>
          <w:tab w:val="left" w:pos="567"/>
        </w:tabs>
        <w:ind w:left="71" w:right="-1"/>
        <w:jc w:val="center"/>
        <w:rPr>
          <w:rFonts w:ascii="Arial Narrow" w:eastAsia="Times New Roman" w:hAnsi="Arial Narrow" w:cs="Times New Roman"/>
          <w:color w:val="auto"/>
          <w:sz w:val="22"/>
          <w:szCs w:val="22"/>
        </w:rPr>
      </w:pPr>
      <w:r w:rsidRPr="005B054C">
        <w:rPr>
          <w:rFonts w:ascii="Arial Narrow" w:eastAsia="Times New Roman" w:hAnsi="Arial Narrow" w:cs="Times New Roman"/>
          <w:b/>
          <w:color w:val="auto"/>
          <w:sz w:val="22"/>
          <w:szCs w:val="22"/>
        </w:rPr>
        <w:t>ÁMBITO DE ACTUACIÓN</w:t>
      </w:r>
    </w:p>
    <w:p w14:paraId="753B190A" w14:textId="77777777" w:rsidR="00073EF5" w:rsidRPr="005B054C" w:rsidRDefault="00073EF5" w:rsidP="00073EF5">
      <w:pPr>
        <w:tabs>
          <w:tab w:val="left" w:pos="567"/>
        </w:tabs>
        <w:ind w:left="71" w:right="-1"/>
        <w:jc w:val="both"/>
        <w:rPr>
          <w:rFonts w:ascii="Arial Narrow" w:eastAsia="Times New Roman" w:hAnsi="Arial Narrow" w:cs="Times New Roman"/>
          <w:color w:val="auto"/>
          <w:sz w:val="22"/>
          <w:szCs w:val="22"/>
        </w:rPr>
      </w:pPr>
    </w:p>
    <w:p w14:paraId="453DA890" w14:textId="77777777" w:rsidR="00073EF5" w:rsidRPr="005B054C" w:rsidRDefault="00073EF5">
      <w:pPr>
        <w:tabs>
          <w:tab w:val="left" w:pos="567"/>
        </w:tabs>
        <w:ind w:left="71" w:right="-1"/>
        <w:jc w:val="both"/>
        <w:rPr>
          <w:rFonts w:ascii="Arial Narrow" w:eastAsia="Times New Roman" w:hAnsi="Arial Narrow" w:cs="Times New Roman"/>
          <w:b/>
          <w:color w:val="auto"/>
          <w:sz w:val="22"/>
          <w:szCs w:val="22"/>
        </w:rPr>
      </w:pPr>
    </w:p>
    <w:p w14:paraId="66ACB084" w14:textId="2954B3F9" w:rsidR="004E7B59" w:rsidRPr="005B054C" w:rsidRDefault="004907FF">
      <w:pPr>
        <w:tabs>
          <w:tab w:val="left" w:pos="567"/>
        </w:tabs>
        <w:ind w:left="71" w:right="-1"/>
        <w:jc w:val="both"/>
        <w:rPr>
          <w:rFonts w:ascii="Arial Narrow" w:eastAsia="Times New Roman" w:hAnsi="Arial Narrow" w:cs="Times New Roman"/>
          <w:color w:val="auto"/>
          <w:sz w:val="22"/>
          <w:szCs w:val="22"/>
        </w:rPr>
      </w:pPr>
      <w:r w:rsidRPr="005B054C">
        <w:rPr>
          <w:rFonts w:ascii="Arial Narrow" w:eastAsia="Times New Roman" w:hAnsi="Arial Narrow" w:cs="Times New Roman"/>
          <w:b/>
          <w:color w:val="auto"/>
          <w:sz w:val="22"/>
          <w:szCs w:val="22"/>
        </w:rPr>
        <w:t>Artículo 1</w:t>
      </w:r>
    </w:p>
    <w:p w14:paraId="09FCAF8B" w14:textId="77777777" w:rsidR="004E7B59" w:rsidRPr="005B054C" w:rsidRDefault="004907FF">
      <w:pPr>
        <w:tabs>
          <w:tab w:val="left" w:pos="567"/>
        </w:tabs>
        <w:ind w:left="71" w:right="-1"/>
        <w:jc w:val="both"/>
        <w:rPr>
          <w:rFonts w:ascii="Arial Narrow" w:eastAsia="Times New Roman" w:hAnsi="Arial Narrow" w:cs="Times New Roman"/>
          <w:color w:val="auto"/>
          <w:sz w:val="22"/>
          <w:szCs w:val="22"/>
        </w:rPr>
      </w:pPr>
      <w:r w:rsidRPr="005B054C">
        <w:rPr>
          <w:rFonts w:ascii="Arial Narrow" w:eastAsia="Times New Roman" w:hAnsi="Arial Narrow" w:cs="Times New Roman"/>
          <w:color w:val="auto"/>
          <w:sz w:val="22"/>
          <w:szCs w:val="22"/>
        </w:rPr>
        <w:t xml:space="preserve">Estas Normas Generales regulan las competiciones oficiales organizadas por la Federación Guipuzcoana de Baloncesto (en adelante FGB) y aquellas organizadas por la Diputación Foral de Gipuzkoa (en adelante DFG) con la asistencia técnica de la FGB a partir de la categoría infantil txiki, inclusive. </w:t>
      </w:r>
    </w:p>
    <w:p w14:paraId="3DE71713" w14:textId="77777777" w:rsidR="004E7B59" w:rsidRPr="005B054C" w:rsidRDefault="004E7B59">
      <w:pPr>
        <w:tabs>
          <w:tab w:val="left" w:pos="567"/>
        </w:tabs>
        <w:ind w:left="71" w:right="-1"/>
        <w:jc w:val="both"/>
        <w:rPr>
          <w:rFonts w:ascii="Arial Narrow" w:eastAsia="Times New Roman" w:hAnsi="Arial Narrow" w:cs="Times New Roman"/>
          <w:color w:val="auto"/>
          <w:sz w:val="22"/>
          <w:szCs w:val="22"/>
        </w:rPr>
      </w:pPr>
    </w:p>
    <w:p w14:paraId="656D1ADA" w14:textId="77777777" w:rsidR="004E7B59" w:rsidRPr="005B054C" w:rsidRDefault="004907FF">
      <w:pPr>
        <w:tabs>
          <w:tab w:val="left" w:pos="567"/>
        </w:tabs>
        <w:ind w:left="71" w:right="-1"/>
        <w:jc w:val="both"/>
        <w:rPr>
          <w:rFonts w:ascii="Arial Narrow" w:eastAsia="Times New Roman" w:hAnsi="Arial Narrow" w:cs="Times New Roman"/>
          <w:color w:val="auto"/>
          <w:sz w:val="22"/>
          <w:szCs w:val="22"/>
        </w:rPr>
      </w:pPr>
      <w:r w:rsidRPr="005B054C">
        <w:rPr>
          <w:rFonts w:ascii="Arial Narrow" w:eastAsia="Times New Roman" w:hAnsi="Arial Narrow" w:cs="Times New Roman"/>
          <w:color w:val="auto"/>
          <w:sz w:val="22"/>
          <w:szCs w:val="22"/>
        </w:rPr>
        <w:t>Estas bases de competición podrán desarrollarse y ampliarse en posteriores bases específicas, sistemas de competición, circulares y cualquier otra documentación que la FGB estime pertinente.</w:t>
      </w:r>
    </w:p>
    <w:p w14:paraId="25AC0D11" w14:textId="77777777" w:rsidR="004E7B59" w:rsidRPr="005B054C" w:rsidRDefault="004E7B59">
      <w:pPr>
        <w:ind w:left="71" w:right="-1"/>
        <w:jc w:val="both"/>
        <w:rPr>
          <w:rFonts w:ascii="Arial Narrow" w:eastAsia="Times New Roman" w:hAnsi="Arial Narrow" w:cs="Times New Roman"/>
          <w:color w:val="auto"/>
          <w:sz w:val="22"/>
          <w:szCs w:val="22"/>
        </w:rPr>
      </w:pPr>
    </w:p>
    <w:p w14:paraId="547DFFEB" w14:textId="77777777" w:rsidR="004E7B59" w:rsidRPr="005B054C" w:rsidRDefault="004907FF">
      <w:pPr>
        <w:ind w:left="71" w:right="-1"/>
        <w:jc w:val="both"/>
        <w:rPr>
          <w:rFonts w:ascii="Arial Narrow" w:eastAsia="Times New Roman" w:hAnsi="Arial Narrow" w:cs="Times New Roman"/>
          <w:color w:val="auto"/>
          <w:sz w:val="22"/>
          <w:szCs w:val="22"/>
        </w:rPr>
      </w:pPr>
      <w:r w:rsidRPr="005B054C">
        <w:rPr>
          <w:rFonts w:ascii="Arial Narrow" w:eastAsia="Times New Roman" w:hAnsi="Arial Narrow" w:cs="Times New Roman"/>
          <w:color w:val="auto"/>
          <w:sz w:val="22"/>
          <w:szCs w:val="22"/>
        </w:rPr>
        <w:t>La Junta Directiva de la FGB, en el ámbito de su competencia, queda facultada para interpretar y coordinar tanto estas normas generales como las específicas</w:t>
      </w:r>
      <w:r w:rsidRPr="005B054C">
        <w:rPr>
          <w:rFonts w:ascii="Arial Narrow" w:eastAsia="Times New Roman" w:hAnsi="Arial Narrow" w:cs="Times New Roman"/>
          <w:b/>
          <w:i/>
          <w:color w:val="auto"/>
          <w:sz w:val="22"/>
          <w:szCs w:val="22"/>
        </w:rPr>
        <w:t>,</w:t>
      </w:r>
      <w:r w:rsidRPr="005B054C">
        <w:rPr>
          <w:rFonts w:ascii="Arial Narrow" w:eastAsia="Times New Roman" w:hAnsi="Arial Narrow" w:cs="Times New Roman"/>
          <w:color w:val="auto"/>
          <w:sz w:val="22"/>
          <w:szCs w:val="22"/>
        </w:rPr>
        <w:t xml:space="preserve"> en superior interés del Baloncesto y de las propias competiciones.</w:t>
      </w:r>
    </w:p>
    <w:p w14:paraId="00CFC3CD" w14:textId="77777777" w:rsidR="004E7B59" w:rsidRPr="005B054C" w:rsidRDefault="004E7B59">
      <w:pPr>
        <w:tabs>
          <w:tab w:val="left" w:pos="567"/>
        </w:tabs>
        <w:ind w:left="71" w:right="-1"/>
        <w:jc w:val="both"/>
        <w:rPr>
          <w:rFonts w:ascii="Arial Narrow" w:eastAsia="Times New Roman" w:hAnsi="Arial Narrow" w:cs="Times New Roman"/>
          <w:color w:val="auto"/>
          <w:sz w:val="22"/>
          <w:szCs w:val="22"/>
        </w:rPr>
      </w:pPr>
    </w:p>
    <w:p w14:paraId="54EE7246" w14:textId="0C0BD447" w:rsidR="00073EF5" w:rsidRPr="005B054C" w:rsidRDefault="00073EF5" w:rsidP="00073EF5">
      <w:pPr>
        <w:tabs>
          <w:tab w:val="left" w:pos="567"/>
        </w:tabs>
        <w:ind w:left="71" w:right="-1"/>
        <w:jc w:val="center"/>
        <w:rPr>
          <w:rFonts w:ascii="Arial Narrow" w:eastAsia="Times New Roman" w:hAnsi="Arial Narrow" w:cs="Times New Roman"/>
          <w:b/>
          <w:color w:val="auto"/>
          <w:sz w:val="22"/>
          <w:szCs w:val="22"/>
        </w:rPr>
      </w:pPr>
      <w:r w:rsidRPr="005B054C">
        <w:rPr>
          <w:rFonts w:ascii="Arial Narrow" w:eastAsia="Times New Roman" w:hAnsi="Arial Narrow" w:cs="Times New Roman"/>
          <w:b/>
          <w:color w:val="auto"/>
          <w:sz w:val="22"/>
          <w:szCs w:val="22"/>
        </w:rPr>
        <w:t>OBJETO</w:t>
      </w:r>
    </w:p>
    <w:p w14:paraId="32FF6D2B" w14:textId="77777777" w:rsidR="00073EF5" w:rsidRPr="005B054C" w:rsidRDefault="00073EF5">
      <w:pPr>
        <w:tabs>
          <w:tab w:val="left" w:pos="567"/>
        </w:tabs>
        <w:ind w:left="71" w:right="-1"/>
        <w:jc w:val="both"/>
        <w:rPr>
          <w:rFonts w:ascii="Arial Narrow" w:eastAsia="Times New Roman" w:hAnsi="Arial Narrow" w:cs="Times New Roman"/>
          <w:b/>
          <w:color w:val="auto"/>
          <w:sz w:val="22"/>
          <w:szCs w:val="22"/>
        </w:rPr>
      </w:pPr>
    </w:p>
    <w:p w14:paraId="4D53C819" w14:textId="5AA2CF81" w:rsidR="00073EF5" w:rsidRPr="005B054C" w:rsidRDefault="004907FF">
      <w:pPr>
        <w:tabs>
          <w:tab w:val="left" w:pos="567"/>
        </w:tabs>
        <w:ind w:left="71" w:right="-1"/>
        <w:jc w:val="both"/>
        <w:rPr>
          <w:rFonts w:ascii="Arial Narrow" w:eastAsia="Times New Roman" w:hAnsi="Arial Narrow" w:cs="Times New Roman"/>
          <w:b/>
          <w:color w:val="auto"/>
          <w:sz w:val="22"/>
          <w:szCs w:val="22"/>
        </w:rPr>
      </w:pPr>
      <w:r w:rsidRPr="005B054C">
        <w:rPr>
          <w:rFonts w:ascii="Arial Narrow" w:eastAsia="Times New Roman" w:hAnsi="Arial Narrow" w:cs="Times New Roman"/>
          <w:b/>
          <w:color w:val="auto"/>
          <w:sz w:val="22"/>
          <w:szCs w:val="22"/>
        </w:rPr>
        <w:t>Artículo 2:</w:t>
      </w:r>
    </w:p>
    <w:p w14:paraId="6C74F287" w14:textId="62681668" w:rsidR="004E7B59" w:rsidRPr="005B054C" w:rsidRDefault="004E7B59" w:rsidP="00073EF5">
      <w:pPr>
        <w:tabs>
          <w:tab w:val="left" w:pos="567"/>
        </w:tabs>
        <w:ind w:right="-1"/>
        <w:jc w:val="both"/>
        <w:rPr>
          <w:rFonts w:ascii="Arial Narrow" w:eastAsia="Times New Roman" w:hAnsi="Arial Narrow" w:cs="Times New Roman"/>
          <w:color w:val="auto"/>
          <w:sz w:val="22"/>
          <w:szCs w:val="22"/>
        </w:rPr>
      </w:pPr>
    </w:p>
    <w:p w14:paraId="5D89264B" w14:textId="333B5A24" w:rsidR="004E7B59" w:rsidRPr="005B054C" w:rsidRDefault="004907FF">
      <w:pPr>
        <w:tabs>
          <w:tab w:val="left" w:pos="567"/>
        </w:tabs>
        <w:ind w:left="71" w:right="-1"/>
        <w:jc w:val="both"/>
        <w:rPr>
          <w:rFonts w:ascii="Arial Narrow" w:eastAsia="Times New Roman" w:hAnsi="Arial Narrow" w:cs="Times New Roman"/>
          <w:color w:val="auto"/>
          <w:sz w:val="22"/>
          <w:szCs w:val="22"/>
        </w:rPr>
      </w:pPr>
      <w:r w:rsidRPr="005B054C">
        <w:rPr>
          <w:rFonts w:ascii="Arial Narrow" w:eastAsia="Times New Roman" w:hAnsi="Arial Narrow" w:cs="Times New Roman"/>
          <w:color w:val="auto"/>
          <w:sz w:val="22"/>
          <w:szCs w:val="22"/>
        </w:rPr>
        <w:t>Estas Normas Generales son, en parte, una ampliación y desarrollo del Reglamento General de la Federación Vasca de Baloncesto (en adelante FVB) y recogen principalmente aquellas modificaciones específicas a aplicar en las competiciones organizadas por la FGB y la DFG. En todas aquellas cuestiones no recogidas en estas Normas Generales ha de remitirse al citado Reglamento General de la F</w:t>
      </w:r>
      <w:r w:rsidR="00F36A0D" w:rsidRPr="005B054C">
        <w:rPr>
          <w:rFonts w:ascii="Arial Narrow" w:eastAsia="Times New Roman" w:hAnsi="Arial Narrow" w:cs="Times New Roman"/>
          <w:color w:val="auto"/>
          <w:sz w:val="22"/>
          <w:szCs w:val="22"/>
        </w:rPr>
        <w:t>G</w:t>
      </w:r>
      <w:r w:rsidRPr="005B054C">
        <w:rPr>
          <w:rFonts w:ascii="Arial Narrow" w:eastAsia="Times New Roman" w:hAnsi="Arial Narrow" w:cs="Times New Roman"/>
          <w:color w:val="auto"/>
          <w:sz w:val="22"/>
          <w:szCs w:val="22"/>
        </w:rPr>
        <w:t>B, o, en su caso, a reglamentos superiores.</w:t>
      </w:r>
    </w:p>
    <w:p w14:paraId="13DFF8AF" w14:textId="77777777" w:rsidR="004E7B59" w:rsidRPr="005B054C" w:rsidRDefault="004E7B59">
      <w:pPr>
        <w:tabs>
          <w:tab w:val="left" w:pos="567"/>
        </w:tabs>
        <w:ind w:left="71" w:right="-1"/>
        <w:jc w:val="both"/>
        <w:rPr>
          <w:rFonts w:ascii="Arial Narrow" w:eastAsia="Times New Roman" w:hAnsi="Arial Narrow" w:cs="Times New Roman"/>
          <w:color w:val="auto"/>
          <w:sz w:val="22"/>
          <w:szCs w:val="22"/>
        </w:rPr>
      </w:pPr>
    </w:p>
    <w:p w14:paraId="1253FA90" w14:textId="645103D0" w:rsidR="004E7B59" w:rsidRPr="005B054C" w:rsidRDefault="004907FF">
      <w:pPr>
        <w:tabs>
          <w:tab w:val="left" w:pos="567"/>
        </w:tabs>
        <w:ind w:left="71" w:right="-1"/>
        <w:jc w:val="both"/>
        <w:rPr>
          <w:rFonts w:ascii="Arial Narrow" w:eastAsia="Times New Roman" w:hAnsi="Arial Narrow" w:cs="Times New Roman"/>
          <w:color w:val="auto"/>
          <w:sz w:val="22"/>
          <w:szCs w:val="22"/>
        </w:rPr>
      </w:pPr>
      <w:r w:rsidRPr="005B054C">
        <w:rPr>
          <w:rFonts w:ascii="Arial Narrow" w:eastAsia="Times New Roman" w:hAnsi="Arial Narrow" w:cs="Times New Roman"/>
          <w:color w:val="auto"/>
          <w:sz w:val="22"/>
          <w:szCs w:val="22"/>
        </w:rPr>
        <w:t>De común acuerdo con la DFG, est</w:t>
      </w:r>
      <w:r w:rsidR="00F36A0D" w:rsidRPr="005B054C">
        <w:rPr>
          <w:rFonts w:ascii="Arial Narrow" w:eastAsia="Times New Roman" w:hAnsi="Arial Narrow" w:cs="Times New Roman"/>
          <w:color w:val="auto"/>
          <w:sz w:val="22"/>
          <w:szCs w:val="22"/>
        </w:rPr>
        <w:t>as normas y el</w:t>
      </w:r>
      <w:r w:rsidRPr="005B054C">
        <w:rPr>
          <w:rFonts w:ascii="Arial Narrow" w:eastAsia="Times New Roman" w:hAnsi="Arial Narrow" w:cs="Times New Roman"/>
          <w:color w:val="auto"/>
          <w:sz w:val="22"/>
          <w:szCs w:val="22"/>
        </w:rPr>
        <w:t xml:space="preserve"> Reglamento General de la </w:t>
      </w:r>
      <w:r w:rsidRPr="005B054C">
        <w:rPr>
          <w:rFonts w:ascii="Arial Narrow" w:eastAsia="Times New Roman" w:hAnsi="Arial Narrow" w:cs="Times New Roman"/>
          <w:b/>
          <w:i/>
          <w:color w:val="auto"/>
          <w:sz w:val="22"/>
          <w:szCs w:val="22"/>
        </w:rPr>
        <w:t>FGB</w:t>
      </w:r>
      <w:r w:rsidRPr="005B054C">
        <w:rPr>
          <w:rFonts w:ascii="Arial Narrow" w:eastAsia="Times New Roman" w:hAnsi="Arial Narrow" w:cs="Times New Roman"/>
          <w:color w:val="auto"/>
          <w:sz w:val="22"/>
          <w:szCs w:val="22"/>
        </w:rPr>
        <w:t xml:space="preserve"> </w:t>
      </w:r>
      <w:r w:rsidR="00F36A0D" w:rsidRPr="005B054C">
        <w:rPr>
          <w:rFonts w:ascii="Arial Narrow" w:eastAsia="Times New Roman" w:hAnsi="Arial Narrow" w:cs="Times New Roman"/>
          <w:color w:val="auto"/>
          <w:sz w:val="22"/>
          <w:szCs w:val="22"/>
        </w:rPr>
        <w:t>son los</w:t>
      </w:r>
      <w:r w:rsidRPr="005B054C">
        <w:rPr>
          <w:rFonts w:ascii="Arial Narrow" w:eastAsia="Times New Roman" w:hAnsi="Arial Narrow" w:cs="Times New Roman"/>
          <w:color w:val="auto"/>
          <w:sz w:val="22"/>
          <w:szCs w:val="22"/>
        </w:rPr>
        <w:t xml:space="preserve"> documento</w:t>
      </w:r>
      <w:r w:rsidR="00F36A0D" w:rsidRPr="005B054C">
        <w:rPr>
          <w:rFonts w:ascii="Arial Narrow" w:eastAsia="Times New Roman" w:hAnsi="Arial Narrow" w:cs="Times New Roman"/>
          <w:color w:val="auto"/>
          <w:sz w:val="22"/>
          <w:szCs w:val="22"/>
        </w:rPr>
        <w:t>s</w:t>
      </w:r>
      <w:r w:rsidRPr="005B054C">
        <w:rPr>
          <w:rFonts w:ascii="Arial Narrow" w:eastAsia="Times New Roman" w:hAnsi="Arial Narrow" w:cs="Times New Roman"/>
          <w:color w:val="auto"/>
          <w:sz w:val="22"/>
          <w:szCs w:val="22"/>
        </w:rPr>
        <w:t xml:space="preserve"> principal</w:t>
      </w:r>
      <w:r w:rsidR="00F36A0D" w:rsidRPr="005B054C">
        <w:rPr>
          <w:rFonts w:ascii="Arial Narrow" w:eastAsia="Times New Roman" w:hAnsi="Arial Narrow" w:cs="Times New Roman"/>
          <w:color w:val="auto"/>
          <w:sz w:val="22"/>
          <w:szCs w:val="22"/>
        </w:rPr>
        <w:t>es</w:t>
      </w:r>
      <w:r w:rsidRPr="005B054C">
        <w:rPr>
          <w:rFonts w:ascii="Arial Narrow" w:eastAsia="Times New Roman" w:hAnsi="Arial Narrow" w:cs="Times New Roman"/>
          <w:color w:val="auto"/>
          <w:sz w:val="22"/>
          <w:szCs w:val="22"/>
        </w:rPr>
        <w:t xml:space="preserve"> que regirá</w:t>
      </w:r>
      <w:r w:rsidR="00F36A0D" w:rsidRPr="005B054C">
        <w:rPr>
          <w:rFonts w:ascii="Arial Narrow" w:eastAsia="Times New Roman" w:hAnsi="Arial Narrow" w:cs="Times New Roman"/>
          <w:color w:val="auto"/>
          <w:sz w:val="22"/>
          <w:szCs w:val="22"/>
        </w:rPr>
        <w:t>n</w:t>
      </w:r>
      <w:r w:rsidRPr="005B054C">
        <w:rPr>
          <w:rFonts w:ascii="Arial Narrow" w:eastAsia="Times New Roman" w:hAnsi="Arial Narrow" w:cs="Times New Roman"/>
          <w:color w:val="auto"/>
          <w:sz w:val="22"/>
          <w:szCs w:val="22"/>
        </w:rPr>
        <w:t xml:space="preserve"> las competiciones organizadas por la DFG a partir de la categoría infantil txiki, inclusive, en todas las cuestiones no desarrolladas en estas Normas Generales o las Bases Específicas de cada competición se aplicará lo indicado por la FVB, FEB y </w:t>
      </w:r>
      <w:r w:rsidR="004659A2" w:rsidRPr="005B054C">
        <w:rPr>
          <w:rFonts w:ascii="Arial Narrow" w:eastAsia="Times New Roman" w:hAnsi="Arial Narrow" w:cs="Times New Roman"/>
          <w:color w:val="auto"/>
          <w:sz w:val="22"/>
          <w:szCs w:val="22"/>
        </w:rPr>
        <w:t>FIBA.</w:t>
      </w:r>
    </w:p>
    <w:p w14:paraId="3AC02780"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78B83463" w14:textId="77777777" w:rsidR="004E7B59" w:rsidRPr="008E49B1" w:rsidRDefault="004659A2">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Además,</w:t>
      </w:r>
      <w:r w:rsidR="004907FF" w:rsidRPr="008E49B1">
        <w:rPr>
          <w:rFonts w:ascii="Arial Narrow" w:eastAsia="Times New Roman" w:hAnsi="Arial Narrow" w:cs="Times New Roman"/>
          <w:sz w:val="22"/>
          <w:szCs w:val="22"/>
        </w:rPr>
        <w:t xml:space="preserve"> se adjuntan a modo de anexo los siguientes documentos:</w:t>
      </w:r>
    </w:p>
    <w:p w14:paraId="4DBEA077"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5ADC3DE7" w14:textId="62FBD85B" w:rsidR="004E7B59" w:rsidRPr="008E49B1" w:rsidRDefault="004907FF">
      <w:pPr>
        <w:numPr>
          <w:ilvl w:val="0"/>
          <w:numId w:val="15"/>
        </w:numPr>
        <w:tabs>
          <w:tab w:val="left" w:pos="567"/>
        </w:tabs>
        <w:spacing w:line="312" w:lineRule="auto"/>
        <w:ind w:left="74" w:firstLine="709"/>
        <w:jc w:val="both"/>
        <w:rPr>
          <w:rFonts w:ascii="Arial Narrow" w:hAnsi="Arial Narrow"/>
          <w:sz w:val="22"/>
          <w:szCs w:val="22"/>
        </w:rPr>
      </w:pPr>
      <w:r w:rsidRPr="008E49B1">
        <w:rPr>
          <w:rFonts w:ascii="Arial Narrow" w:eastAsia="Times New Roman" w:hAnsi="Arial Narrow" w:cs="Times New Roman"/>
          <w:sz w:val="22"/>
          <w:szCs w:val="22"/>
        </w:rPr>
        <w:t>Tarifas federativas para la temporada 201</w:t>
      </w:r>
      <w:r w:rsidR="00F36A0D">
        <w:rPr>
          <w:rFonts w:ascii="Arial Narrow" w:eastAsia="Times New Roman" w:hAnsi="Arial Narrow" w:cs="Times New Roman"/>
          <w:sz w:val="22"/>
          <w:szCs w:val="22"/>
        </w:rPr>
        <w:t>8</w:t>
      </w:r>
      <w:r w:rsidRPr="008E49B1">
        <w:rPr>
          <w:rFonts w:ascii="Arial Narrow" w:eastAsia="Times New Roman" w:hAnsi="Arial Narrow" w:cs="Times New Roman"/>
          <w:sz w:val="22"/>
          <w:szCs w:val="22"/>
        </w:rPr>
        <w:t>/201</w:t>
      </w:r>
      <w:r w:rsidR="00F36A0D">
        <w:rPr>
          <w:rFonts w:ascii="Arial Narrow" w:eastAsia="Times New Roman" w:hAnsi="Arial Narrow" w:cs="Times New Roman"/>
          <w:sz w:val="22"/>
          <w:szCs w:val="22"/>
        </w:rPr>
        <w:t>9</w:t>
      </w:r>
    </w:p>
    <w:p w14:paraId="4E3FB177" w14:textId="77777777" w:rsidR="004E7B59" w:rsidRPr="008E49B1" w:rsidRDefault="004907FF">
      <w:pPr>
        <w:numPr>
          <w:ilvl w:val="0"/>
          <w:numId w:val="15"/>
        </w:numPr>
        <w:tabs>
          <w:tab w:val="left" w:pos="567"/>
        </w:tabs>
        <w:spacing w:line="312" w:lineRule="auto"/>
        <w:ind w:left="74" w:firstLine="709"/>
        <w:jc w:val="both"/>
        <w:rPr>
          <w:rFonts w:ascii="Arial Narrow" w:hAnsi="Arial Narrow"/>
          <w:sz w:val="22"/>
          <w:szCs w:val="22"/>
        </w:rPr>
      </w:pPr>
      <w:r w:rsidRPr="008E49B1">
        <w:rPr>
          <w:rFonts w:ascii="Arial Narrow" w:eastAsia="Times New Roman" w:hAnsi="Arial Narrow" w:cs="Times New Roman"/>
          <w:sz w:val="22"/>
          <w:szCs w:val="22"/>
        </w:rPr>
        <w:t xml:space="preserve">Bases Específicas de las diferentes competiciones organizadas por la FGB y la DFG, en concreto de aquellas que al ser cerradas se conoce el número de equipos y por tanto se puede especificar el sistema de competición. </w:t>
      </w:r>
    </w:p>
    <w:p w14:paraId="7C88074E" w14:textId="77777777" w:rsidR="004E7B59" w:rsidRPr="008E49B1" w:rsidRDefault="004907FF">
      <w:pPr>
        <w:numPr>
          <w:ilvl w:val="0"/>
          <w:numId w:val="15"/>
        </w:numPr>
        <w:tabs>
          <w:tab w:val="left" w:pos="567"/>
        </w:tabs>
        <w:spacing w:line="312" w:lineRule="auto"/>
        <w:ind w:left="74" w:firstLine="709"/>
        <w:jc w:val="both"/>
        <w:rPr>
          <w:rFonts w:ascii="Arial Narrow" w:hAnsi="Arial Narrow"/>
          <w:sz w:val="22"/>
          <w:szCs w:val="22"/>
        </w:rPr>
      </w:pPr>
      <w:r w:rsidRPr="008E49B1">
        <w:rPr>
          <w:rFonts w:ascii="Arial Narrow" w:eastAsia="Times New Roman" w:hAnsi="Arial Narrow" w:cs="Times New Roman"/>
          <w:sz w:val="22"/>
          <w:szCs w:val="22"/>
        </w:rPr>
        <w:t>Adaptación resumida del Reglamento Disciplinario de la FVB junto con el desarrollo específico para el itinerario de participación.</w:t>
      </w:r>
    </w:p>
    <w:p w14:paraId="098D3CD1" w14:textId="77777777" w:rsidR="004E7B59" w:rsidRPr="008E49B1" w:rsidRDefault="004907FF">
      <w:pPr>
        <w:numPr>
          <w:ilvl w:val="0"/>
          <w:numId w:val="15"/>
        </w:numPr>
        <w:tabs>
          <w:tab w:val="left" w:pos="567"/>
        </w:tabs>
        <w:spacing w:line="312" w:lineRule="auto"/>
        <w:ind w:left="74" w:firstLine="709"/>
        <w:jc w:val="both"/>
        <w:rPr>
          <w:rFonts w:ascii="Arial Narrow" w:hAnsi="Arial Narrow"/>
          <w:sz w:val="22"/>
          <w:szCs w:val="22"/>
        </w:rPr>
      </w:pPr>
      <w:r w:rsidRPr="008E49B1">
        <w:rPr>
          <w:rFonts w:ascii="Arial Narrow" w:eastAsia="Times New Roman" w:hAnsi="Arial Narrow" w:cs="Times New Roman"/>
          <w:sz w:val="22"/>
          <w:szCs w:val="22"/>
        </w:rPr>
        <w:t>Planificación del trabajo de las selecciones territoriales infantil, cadete y junior.</w:t>
      </w:r>
    </w:p>
    <w:p w14:paraId="0A62CC9C" w14:textId="77777777" w:rsidR="004E7B59" w:rsidRPr="008E49B1" w:rsidRDefault="004907FF">
      <w:pPr>
        <w:numPr>
          <w:ilvl w:val="0"/>
          <w:numId w:val="15"/>
        </w:numPr>
        <w:tabs>
          <w:tab w:val="left" w:pos="567"/>
        </w:tabs>
        <w:spacing w:line="312" w:lineRule="auto"/>
        <w:ind w:left="74" w:firstLine="709"/>
        <w:jc w:val="both"/>
        <w:rPr>
          <w:rFonts w:ascii="Arial Narrow" w:hAnsi="Arial Narrow"/>
          <w:sz w:val="22"/>
          <w:szCs w:val="22"/>
        </w:rPr>
      </w:pPr>
      <w:r w:rsidRPr="008E49B1">
        <w:rPr>
          <w:rFonts w:ascii="Arial Narrow" w:eastAsia="Times New Roman" w:hAnsi="Arial Narrow" w:cs="Times New Roman"/>
          <w:sz w:val="22"/>
          <w:szCs w:val="22"/>
        </w:rPr>
        <w:t>Tarifas arbítrales y directrices generales en las designaciones arbítrales.</w:t>
      </w:r>
    </w:p>
    <w:p w14:paraId="730853D7" w14:textId="77777777" w:rsidR="008E14C8" w:rsidRPr="008E14C8" w:rsidRDefault="004907FF">
      <w:pPr>
        <w:numPr>
          <w:ilvl w:val="0"/>
          <w:numId w:val="15"/>
        </w:numPr>
        <w:tabs>
          <w:tab w:val="left" w:pos="567"/>
        </w:tabs>
        <w:spacing w:line="312" w:lineRule="auto"/>
        <w:ind w:left="74" w:firstLine="709"/>
        <w:jc w:val="both"/>
        <w:rPr>
          <w:rFonts w:ascii="Arial Narrow" w:hAnsi="Arial Narrow"/>
          <w:color w:val="auto"/>
          <w:sz w:val="22"/>
          <w:szCs w:val="22"/>
        </w:rPr>
      </w:pPr>
      <w:r w:rsidRPr="008E49B1">
        <w:rPr>
          <w:rFonts w:ascii="Arial Narrow" w:eastAsia="Times New Roman" w:hAnsi="Arial Narrow" w:cs="Times New Roman"/>
          <w:color w:val="auto"/>
          <w:sz w:val="22"/>
          <w:szCs w:val="22"/>
        </w:rPr>
        <w:t xml:space="preserve">Acuerdo Plan Deporte Joven (en adelante PDJ) entre la DFG y la FGB. Si a fecha de la Asamblea General </w:t>
      </w:r>
    </w:p>
    <w:p w14:paraId="0B50365F" w14:textId="218563F5" w:rsidR="004E7B59" w:rsidRPr="008E14C8" w:rsidRDefault="004907FF">
      <w:pPr>
        <w:numPr>
          <w:ilvl w:val="0"/>
          <w:numId w:val="15"/>
        </w:numPr>
        <w:tabs>
          <w:tab w:val="left" w:pos="567"/>
        </w:tabs>
        <w:spacing w:line="312" w:lineRule="auto"/>
        <w:ind w:left="74" w:firstLine="709"/>
        <w:jc w:val="both"/>
        <w:rPr>
          <w:rFonts w:ascii="Arial Narrow" w:hAnsi="Arial Narrow"/>
          <w:color w:val="auto"/>
          <w:sz w:val="22"/>
          <w:szCs w:val="22"/>
        </w:rPr>
      </w:pPr>
      <w:r w:rsidRPr="008E49B1">
        <w:rPr>
          <w:rFonts w:ascii="Arial Narrow" w:eastAsia="Times New Roman" w:hAnsi="Arial Narrow" w:cs="Times New Roman"/>
          <w:color w:val="auto"/>
          <w:sz w:val="22"/>
          <w:szCs w:val="22"/>
        </w:rPr>
        <w:t>Ordinaria de Julio no se ha renovado dicho acuerdo el texto presentado será el correspondiente a la temporada anterior, que se sustituirá por el firmado para la temporada en curso.</w:t>
      </w:r>
    </w:p>
    <w:p w14:paraId="409AC211" w14:textId="6A587DA9" w:rsidR="008E14C8" w:rsidRPr="008E49B1" w:rsidRDefault="00136F4B">
      <w:pPr>
        <w:numPr>
          <w:ilvl w:val="0"/>
          <w:numId w:val="15"/>
        </w:numPr>
        <w:tabs>
          <w:tab w:val="left" w:pos="567"/>
        </w:tabs>
        <w:spacing w:line="312" w:lineRule="auto"/>
        <w:ind w:left="74" w:firstLine="709"/>
        <w:jc w:val="both"/>
        <w:rPr>
          <w:rFonts w:ascii="Arial Narrow" w:hAnsi="Arial Narrow"/>
          <w:color w:val="auto"/>
          <w:sz w:val="22"/>
          <w:szCs w:val="22"/>
        </w:rPr>
      </w:pPr>
      <w:r>
        <w:rPr>
          <w:rFonts w:ascii="Arial Narrow" w:eastAsia="Times New Roman" w:hAnsi="Arial Narrow" w:cs="Times New Roman"/>
          <w:color w:val="auto"/>
          <w:sz w:val="22"/>
          <w:szCs w:val="22"/>
        </w:rPr>
        <w:t>Reglamento Mini Rendimiento (anexo 5)</w:t>
      </w:r>
    </w:p>
    <w:p w14:paraId="4D90341C" w14:textId="77777777" w:rsidR="008E14C8" w:rsidRDefault="008E14C8" w:rsidP="00073EF5">
      <w:pPr>
        <w:tabs>
          <w:tab w:val="left" w:pos="567"/>
        </w:tabs>
        <w:ind w:left="71" w:right="-1"/>
        <w:jc w:val="center"/>
        <w:rPr>
          <w:rFonts w:ascii="Arial Narrow" w:eastAsia="Times New Roman" w:hAnsi="Arial Narrow" w:cs="Times New Roman"/>
          <w:b/>
          <w:sz w:val="22"/>
          <w:szCs w:val="22"/>
        </w:rPr>
      </w:pPr>
    </w:p>
    <w:p w14:paraId="157B5F48" w14:textId="05C68652" w:rsidR="00D23F27" w:rsidRPr="008E49B1" w:rsidRDefault="00073EF5" w:rsidP="00073EF5">
      <w:pPr>
        <w:tabs>
          <w:tab w:val="left" w:pos="567"/>
        </w:tabs>
        <w:ind w:left="71" w:right="-1"/>
        <w:jc w:val="center"/>
        <w:rPr>
          <w:rFonts w:ascii="Arial Narrow" w:eastAsia="Times New Roman" w:hAnsi="Arial Narrow" w:cs="Times New Roman"/>
          <w:b/>
          <w:sz w:val="22"/>
          <w:szCs w:val="22"/>
        </w:rPr>
      </w:pPr>
      <w:r w:rsidRPr="008E49B1">
        <w:rPr>
          <w:rFonts w:ascii="Arial Narrow" w:eastAsia="Times New Roman" w:hAnsi="Arial Narrow" w:cs="Times New Roman"/>
          <w:b/>
          <w:sz w:val="22"/>
          <w:szCs w:val="22"/>
        </w:rPr>
        <w:t>DESARROLLOS POSTERIORES y COMUNICACIONES</w:t>
      </w:r>
    </w:p>
    <w:p w14:paraId="2C1B9A08" w14:textId="77777777" w:rsidR="00073EF5" w:rsidRPr="008E49B1" w:rsidRDefault="00073EF5">
      <w:pPr>
        <w:tabs>
          <w:tab w:val="left" w:pos="567"/>
        </w:tabs>
        <w:ind w:left="71" w:right="-1"/>
        <w:jc w:val="both"/>
        <w:rPr>
          <w:rFonts w:ascii="Arial Narrow" w:eastAsia="Times New Roman" w:hAnsi="Arial Narrow" w:cs="Times New Roman"/>
          <w:b/>
          <w:sz w:val="22"/>
          <w:szCs w:val="22"/>
        </w:rPr>
      </w:pPr>
    </w:p>
    <w:p w14:paraId="213EE8DB" w14:textId="033FFBFC"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Artículo 3: </w:t>
      </w:r>
    </w:p>
    <w:p w14:paraId="0577CB04"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5FB4076E" w14:textId="77777777"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Estas Normas Generales de Competición podrán tener desarrollos específicos posteriores. Por una parte, los sistemas de competición de las competiciones abiertas se diseñarán una vez finalizados los plazos de inscripción correspondientes. De la misma manera, los planes de trabajo de las selecciones territoriales se comunicarán una vez concretados.</w:t>
      </w:r>
    </w:p>
    <w:p w14:paraId="188E02E5"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419A19F4" w14:textId="3B54B168"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Las comunicaciones del Comité </w:t>
      </w:r>
      <w:r w:rsidR="001B57AA" w:rsidRPr="008E49B1">
        <w:rPr>
          <w:rFonts w:ascii="Arial Narrow" w:eastAsia="Times New Roman" w:hAnsi="Arial Narrow" w:cs="Times New Roman"/>
          <w:sz w:val="22"/>
          <w:szCs w:val="22"/>
        </w:rPr>
        <w:t xml:space="preserve">Disciplinario </w:t>
      </w:r>
      <w:r w:rsidRPr="008E49B1">
        <w:rPr>
          <w:rFonts w:ascii="Arial Narrow" w:eastAsia="Times New Roman" w:hAnsi="Arial Narrow" w:cs="Times New Roman"/>
          <w:sz w:val="22"/>
          <w:szCs w:val="22"/>
        </w:rPr>
        <w:t xml:space="preserve">de FGB se realizarán mediante correo electrónico oficial facilitado desde cada club deportivo </w:t>
      </w:r>
      <w:r w:rsidR="006F5E60">
        <w:rPr>
          <w:rFonts w:ascii="Arial Narrow" w:eastAsia="Times New Roman" w:hAnsi="Arial Narrow" w:cs="Times New Roman"/>
          <w:sz w:val="22"/>
          <w:szCs w:val="22"/>
        </w:rPr>
        <w:t xml:space="preserve">y  por los jueces </w:t>
      </w:r>
      <w:r w:rsidR="00136F4B">
        <w:rPr>
          <w:rFonts w:ascii="Arial Narrow" w:eastAsia="Times New Roman" w:hAnsi="Arial Narrow" w:cs="Times New Roman"/>
          <w:sz w:val="22"/>
          <w:szCs w:val="22"/>
        </w:rPr>
        <w:t xml:space="preserve">en su ficha técnica de inscripción, </w:t>
      </w:r>
      <w:r w:rsidRPr="008E49B1">
        <w:rPr>
          <w:rFonts w:ascii="Arial Narrow" w:eastAsia="Times New Roman" w:hAnsi="Arial Narrow" w:cs="Times New Roman"/>
          <w:sz w:val="22"/>
          <w:szCs w:val="22"/>
        </w:rPr>
        <w:t>media</w:t>
      </w:r>
      <w:r w:rsidR="001B57AA" w:rsidRPr="008E49B1">
        <w:rPr>
          <w:rFonts w:ascii="Arial Narrow" w:eastAsia="Times New Roman" w:hAnsi="Arial Narrow" w:cs="Times New Roman"/>
          <w:sz w:val="22"/>
          <w:szCs w:val="22"/>
        </w:rPr>
        <w:t>nte la aplicación Web de la FGB.</w:t>
      </w:r>
    </w:p>
    <w:p w14:paraId="3391CE5A" w14:textId="77777777" w:rsidR="00F26CA0" w:rsidRPr="008E49B1" w:rsidRDefault="00F26CA0">
      <w:pPr>
        <w:tabs>
          <w:tab w:val="left" w:pos="567"/>
        </w:tabs>
        <w:ind w:left="71" w:right="-1"/>
        <w:jc w:val="both"/>
        <w:rPr>
          <w:rFonts w:ascii="Arial Narrow" w:eastAsia="Times New Roman" w:hAnsi="Arial Narrow" w:cs="Times New Roman"/>
          <w:sz w:val="22"/>
          <w:szCs w:val="22"/>
        </w:rPr>
      </w:pPr>
    </w:p>
    <w:p w14:paraId="1DAA53B7" w14:textId="7EC2EC69" w:rsidR="00A76E58" w:rsidRPr="005B054C" w:rsidRDefault="008B1106" w:rsidP="008B1106">
      <w:pPr>
        <w:tabs>
          <w:tab w:val="left" w:pos="567"/>
        </w:tabs>
        <w:ind w:left="71" w:right="-1"/>
        <w:jc w:val="both"/>
        <w:rPr>
          <w:rFonts w:ascii="Arial Narrow" w:eastAsia="Times New Roman" w:hAnsi="Arial Narrow" w:cs="Times New Roman"/>
          <w:color w:val="auto"/>
          <w:sz w:val="22"/>
          <w:szCs w:val="22"/>
        </w:rPr>
      </w:pPr>
      <w:r w:rsidRPr="005B054C">
        <w:rPr>
          <w:rFonts w:ascii="Arial Narrow" w:eastAsia="Times New Roman" w:hAnsi="Arial Narrow" w:cs="Times New Roman"/>
          <w:color w:val="auto"/>
          <w:sz w:val="22"/>
          <w:szCs w:val="22"/>
        </w:rPr>
        <w:t xml:space="preserve">En diversos puntos de </w:t>
      </w:r>
      <w:r w:rsidR="00F26CA0" w:rsidRPr="005B054C">
        <w:rPr>
          <w:rFonts w:ascii="Arial Narrow" w:eastAsia="Times New Roman" w:hAnsi="Arial Narrow" w:cs="Times New Roman"/>
          <w:color w:val="auto"/>
          <w:sz w:val="22"/>
          <w:szCs w:val="22"/>
        </w:rPr>
        <w:t>nuestra</w:t>
      </w:r>
      <w:r w:rsidRPr="005B054C">
        <w:rPr>
          <w:rFonts w:ascii="Arial Narrow" w:eastAsia="Times New Roman" w:hAnsi="Arial Narrow" w:cs="Times New Roman"/>
          <w:color w:val="auto"/>
          <w:sz w:val="22"/>
          <w:szCs w:val="22"/>
        </w:rPr>
        <w:t xml:space="preserve"> página </w:t>
      </w:r>
      <w:r w:rsidR="00A76E58" w:rsidRPr="005B054C">
        <w:rPr>
          <w:rFonts w:ascii="Arial Narrow" w:eastAsia="Times New Roman" w:hAnsi="Arial Narrow" w:cs="Times New Roman"/>
          <w:color w:val="auto"/>
          <w:sz w:val="22"/>
          <w:szCs w:val="22"/>
        </w:rPr>
        <w:t xml:space="preserve">web </w:t>
      </w:r>
      <w:r w:rsidR="00073EF5" w:rsidRPr="005B054C">
        <w:rPr>
          <w:rFonts w:ascii="Arial Narrow" w:eastAsia="Times New Roman" w:hAnsi="Arial Narrow" w:cs="Times New Roman"/>
          <w:color w:val="auto"/>
          <w:sz w:val="22"/>
          <w:szCs w:val="22"/>
        </w:rPr>
        <w:t xml:space="preserve">(Calendarios, Jornadas…) </w:t>
      </w:r>
      <w:r w:rsidR="00A76E58" w:rsidRPr="005B054C">
        <w:rPr>
          <w:rFonts w:ascii="Arial Narrow" w:eastAsia="Times New Roman" w:hAnsi="Arial Narrow" w:cs="Times New Roman"/>
          <w:color w:val="auto"/>
          <w:sz w:val="22"/>
          <w:szCs w:val="22"/>
        </w:rPr>
        <w:t>figuran</w:t>
      </w:r>
      <w:r w:rsidRPr="005B054C">
        <w:rPr>
          <w:rFonts w:ascii="Arial Narrow" w:eastAsia="Times New Roman" w:hAnsi="Arial Narrow" w:cs="Times New Roman"/>
          <w:color w:val="auto"/>
          <w:sz w:val="22"/>
          <w:szCs w:val="22"/>
        </w:rPr>
        <w:t xml:space="preserve"> las designaciones </w:t>
      </w:r>
      <w:r w:rsidR="00A76E58" w:rsidRPr="005B054C">
        <w:rPr>
          <w:rFonts w:ascii="Arial Narrow" w:eastAsia="Times New Roman" w:hAnsi="Arial Narrow" w:cs="Times New Roman"/>
          <w:color w:val="auto"/>
          <w:sz w:val="22"/>
          <w:szCs w:val="22"/>
        </w:rPr>
        <w:t xml:space="preserve">o no </w:t>
      </w:r>
      <w:r w:rsidR="00B96727" w:rsidRPr="005B054C">
        <w:rPr>
          <w:rFonts w:ascii="Arial Narrow" w:eastAsia="Times New Roman" w:hAnsi="Arial Narrow" w:cs="Times New Roman"/>
          <w:color w:val="auto"/>
          <w:sz w:val="22"/>
          <w:szCs w:val="22"/>
        </w:rPr>
        <w:t>designaciones</w:t>
      </w:r>
      <w:r w:rsidR="00A76E58" w:rsidRPr="005B054C">
        <w:rPr>
          <w:rFonts w:ascii="Arial Narrow" w:eastAsia="Times New Roman" w:hAnsi="Arial Narrow" w:cs="Times New Roman"/>
          <w:color w:val="auto"/>
          <w:sz w:val="22"/>
          <w:szCs w:val="22"/>
        </w:rPr>
        <w:t xml:space="preserve"> </w:t>
      </w:r>
      <w:r w:rsidR="00F26CA0" w:rsidRPr="005B054C">
        <w:rPr>
          <w:rFonts w:ascii="Arial Narrow" w:eastAsia="Times New Roman" w:hAnsi="Arial Narrow" w:cs="Times New Roman"/>
          <w:color w:val="auto"/>
          <w:sz w:val="22"/>
          <w:szCs w:val="22"/>
        </w:rPr>
        <w:t xml:space="preserve">arbitrales tanto de árbitros como auxiliares y </w:t>
      </w:r>
      <w:r w:rsidRPr="005B054C">
        <w:rPr>
          <w:rFonts w:ascii="Arial Narrow" w:eastAsia="Times New Roman" w:hAnsi="Arial Narrow" w:cs="Times New Roman"/>
          <w:color w:val="auto"/>
          <w:sz w:val="22"/>
          <w:szCs w:val="22"/>
        </w:rPr>
        <w:t xml:space="preserve">en especial en los </w:t>
      </w:r>
      <w:r w:rsidR="00F26CA0" w:rsidRPr="005B054C">
        <w:rPr>
          <w:rFonts w:ascii="Arial Narrow" w:eastAsia="Times New Roman" w:hAnsi="Arial Narrow" w:cs="Times New Roman"/>
          <w:color w:val="auto"/>
          <w:sz w:val="22"/>
          <w:szCs w:val="22"/>
        </w:rPr>
        <w:t>apartados de</w:t>
      </w:r>
      <w:r w:rsidRPr="005B054C">
        <w:rPr>
          <w:rFonts w:ascii="Arial Narrow" w:eastAsia="Times New Roman" w:hAnsi="Arial Narrow" w:cs="Times New Roman"/>
          <w:color w:val="auto"/>
          <w:sz w:val="22"/>
          <w:szCs w:val="22"/>
        </w:rPr>
        <w:t xml:space="preserve"> clubes y árbitros</w:t>
      </w:r>
      <w:r w:rsidR="00A76E58" w:rsidRPr="005B054C">
        <w:rPr>
          <w:rFonts w:ascii="Arial Narrow" w:eastAsia="Times New Roman" w:hAnsi="Arial Narrow" w:cs="Times New Roman"/>
          <w:color w:val="auto"/>
          <w:sz w:val="22"/>
          <w:szCs w:val="22"/>
        </w:rPr>
        <w:t>.</w:t>
      </w:r>
    </w:p>
    <w:p w14:paraId="67CACF5C" w14:textId="77777777" w:rsidR="00A76E58" w:rsidRPr="005B054C" w:rsidRDefault="00A76E58" w:rsidP="008B1106">
      <w:pPr>
        <w:tabs>
          <w:tab w:val="left" w:pos="567"/>
        </w:tabs>
        <w:ind w:left="71" w:right="-1"/>
        <w:jc w:val="both"/>
        <w:rPr>
          <w:rFonts w:ascii="Arial Narrow" w:eastAsia="Times New Roman" w:hAnsi="Arial Narrow" w:cs="Times New Roman"/>
          <w:color w:val="auto"/>
          <w:sz w:val="22"/>
          <w:szCs w:val="22"/>
        </w:rPr>
      </w:pPr>
    </w:p>
    <w:p w14:paraId="4FE28938" w14:textId="3E5BB9D4" w:rsidR="004E7B59" w:rsidRPr="005B054C" w:rsidRDefault="00A76E58" w:rsidP="008B1106">
      <w:pPr>
        <w:tabs>
          <w:tab w:val="left" w:pos="567"/>
        </w:tabs>
        <w:ind w:left="71" w:right="-1"/>
        <w:jc w:val="both"/>
        <w:rPr>
          <w:rFonts w:ascii="Arial Narrow" w:eastAsia="Times New Roman" w:hAnsi="Arial Narrow" w:cs="Times New Roman"/>
          <w:color w:val="auto"/>
          <w:sz w:val="22"/>
          <w:szCs w:val="22"/>
        </w:rPr>
      </w:pPr>
      <w:r w:rsidRPr="005B054C">
        <w:rPr>
          <w:rFonts w:ascii="Arial Narrow" w:eastAsia="Times New Roman" w:hAnsi="Arial Narrow" w:cs="Times New Roman"/>
          <w:color w:val="auto"/>
          <w:sz w:val="22"/>
          <w:szCs w:val="22"/>
        </w:rPr>
        <w:t>Los intervinientes en cada encuentro tienen la obligación de efectuar las</w:t>
      </w:r>
      <w:r w:rsidR="00F26CA0" w:rsidRPr="005B054C">
        <w:rPr>
          <w:rFonts w:ascii="Arial Narrow" w:eastAsia="Times New Roman" w:hAnsi="Arial Narrow" w:cs="Times New Roman"/>
          <w:color w:val="auto"/>
          <w:sz w:val="22"/>
          <w:szCs w:val="22"/>
        </w:rPr>
        <w:t xml:space="preserve"> </w:t>
      </w:r>
      <w:r w:rsidRPr="005B054C">
        <w:rPr>
          <w:rFonts w:ascii="Arial Narrow" w:eastAsia="Times New Roman" w:hAnsi="Arial Narrow" w:cs="Times New Roman"/>
          <w:color w:val="auto"/>
          <w:sz w:val="22"/>
          <w:szCs w:val="22"/>
        </w:rPr>
        <w:t>comprobaciones oportunas para conocer las designaciones efectuadas.</w:t>
      </w:r>
    </w:p>
    <w:p w14:paraId="5FF4DA4C" w14:textId="77777777" w:rsidR="00073EF5" w:rsidRPr="005B054C" w:rsidRDefault="00073EF5" w:rsidP="008B1106">
      <w:pPr>
        <w:tabs>
          <w:tab w:val="left" w:pos="567"/>
        </w:tabs>
        <w:ind w:left="71" w:right="-1"/>
        <w:jc w:val="both"/>
        <w:rPr>
          <w:rFonts w:ascii="Arial Narrow" w:eastAsia="Times New Roman" w:hAnsi="Arial Narrow" w:cs="Times New Roman"/>
          <w:color w:val="auto"/>
          <w:sz w:val="22"/>
          <w:szCs w:val="22"/>
        </w:rPr>
      </w:pPr>
    </w:p>
    <w:p w14:paraId="55A75B51" w14:textId="4F677F1C" w:rsidR="008B1106" w:rsidRPr="008E49B1" w:rsidRDefault="00073EF5" w:rsidP="00073EF5">
      <w:pPr>
        <w:tabs>
          <w:tab w:val="left" w:pos="567"/>
        </w:tabs>
        <w:ind w:left="71" w:right="-1"/>
        <w:jc w:val="center"/>
        <w:rPr>
          <w:rFonts w:ascii="Arial Narrow" w:eastAsia="Times New Roman" w:hAnsi="Arial Narrow" w:cs="Times New Roman"/>
          <w:b/>
          <w:sz w:val="22"/>
          <w:szCs w:val="22"/>
        </w:rPr>
      </w:pPr>
      <w:r w:rsidRPr="008E49B1">
        <w:rPr>
          <w:rFonts w:ascii="Arial Narrow" w:eastAsia="Times New Roman" w:hAnsi="Arial Narrow" w:cs="Times New Roman"/>
          <w:b/>
          <w:sz w:val="22"/>
          <w:szCs w:val="22"/>
        </w:rPr>
        <w:t>CATEGORÍAS, EDADES E ITINERARIOS</w:t>
      </w:r>
    </w:p>
    <w:p w14:paraId="5084256B" w14:textId="77777777" w:rsidR="00073EF5" w:rsidRPr="008E49B1" w:rsidRDefault="00073EF5" w:rsidP="00073EF5">
      <w:pPr>
        <w:tabs>
          <w:tab w:val="left" w:pos="567"/>
        </w:tabs>
        <w:ind w:left="71" w:right="-1"/>
        <w:rPr>
          <w:rFonts w:ascii="Arial Narrow" w:eastAsia="Times New Roman" w:hAnsi="Arial Narrow" w:cs="Times New Roman"/>
          <w:sz w:val="22"/>
          <w:szCs w:val="22"/>
        </w:rPr>
      </w:pPr>
    </w:p>
    <w:p w14:paraId="40B7128B" w14:textId="37D55BA3"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Artículo 4: </w:t>
      </w:r>
    </w:p>
    <w:p w14:paraId="4A4F393C"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5C538B5C" w14:textId="7AECA827"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En el Reglamento General de la FVB del 201</w:t>
      </w:r>
      <w:r w:rsidR="00B013BD">
        <w:rPr>
          <w:rFonts w:ascii="Arial Narrow" w:eastAsia="Times New Roman" w:hAnsi="Arial Narrow" w:cs="Times New Roman"/>
          <w:sz w:val="22"/>
          <w:szCs w:val="22"/>
        </w:rPr>
        <w:t>8</w:t>
      </w:r>
      <w:r w:rsidRPr="008E49B1">
        <w:rPr>
          <w:rFonts w:ascii="Arial Narrow" w:eastAsia="Times New Roman" w:hAnsi="Arial Narrow" w:cs="Times New Roman"/>
          <w:sz w:val="22"/>
          <w:szCs w:val="22"/>
        </w:rPr>
        <w:t>/201</w:t>
      </w:r>
      <w:r w:rsidR="00B013BD">
        <w:rPr>
          <w:rFonts w:ascii="Arial Narrow" w:eastAsia="Times New Roman" w:hAnsi="Arial Narrow" w:cs="Times New Roman"/>
          <w:sz w:val="22"/>
          <w:szCs w:val="22"/>
        </w:rPr>
        <w:t>9</w:t>
      </w:r>
      <w:r w:rsidRPr="008E49B1">
        <w:rPr>
          <w:rFonts w:ascii="Arial Narrow" w:eastAsia="Times New Roman" w:hAnsi="Arial Narrow" w:cs="Times New Roman"/>
          <w:sz w:val="22"/>
          <w:szCs w:val="22"/>
        </w:rPr>
        <w:t xml:space="preserve"> y el Programa de Deporte Escolar de la DFG se establecen las siguientes categorías:</w:t>
      </w:r>
    </w:p>
    <w:p w14:paraId="0C163D17"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4C3247B6" w14:textId="311DC437" w:rsidR="004E7B59" w:rsidRPr="008E49B1" w:rsidRDefault="004907FF">
      <w:pPr>
        <w:numPr>
          <w:ilvl w:val="0"/>
          <w:numId w:val="12"/>
        </w:numPr>
        <w:tabs>
          <w:tab w:val="left" w:pos="567"/>
        </w:tabs>
        <w:spacing w:line="360" w:lineRule="auto"/>
        <w:ind w:left="74" w:firstLine="567"/>
        <w:jc w:val="both"/>
        <w:rPr>
          <w:rFonts w:ascii="Arial Narrow" w:hAnsi="Arial Narrow"/>
          <w:sz w:val="22"/>
          <w:szCs w:val="22"/>
        </w:rPr>
      </w:pPr>
      <w:r w:rsidRPr="008E49B1">
        <w:rPr>
          <w:rFonts w:ascii="Arial Narrow" w:eastAsia="Times New Roman" w:hAnsi="Arial Narrow" w:cs="Times New Roman"/>
          <w:b/>
          <w:sz w:val="22"/>
          <w:szCs w:val="22"/>
        </w:rPr>
        <w:t>Benjamín:</w:t>
      </w:r>
      <w:r w:rsidRPr="008E49B1">
        <w:rPr>
          <w:rFonts w:ascii="Arial Narrow" w:eastAsia="Times New Roman" w:hAnsi="Arial Narrow" w:cs="Times New Roman"/>
          <w:sz w:val="22"/>
          <w:szCs w:val="22"/>
        </w:rPr>
        <w:t xml:space="preserve"> nacidos y nacidas en 200</w:t>
      </w:r>
      <w:r w:rsidR="00B013BD">
        <w:rPr>
          <w:rFonts w:ascii="Arial Narrow" w:eastAsia="Times New Roman" w:hAnsi="Arial Narrow" w:cs="Times New Roman"/>
          <w:sz w:val="22"/>
          <w:szCs w:val="22"/>
        </w:rPr>
        <w:t>9</w:t>
      </w:r>
      <w:r w:rsidRPr="008E49B1">
        <w:rPr>
          <w:rFonts w:ascii="Arial Narrow" w:eastAsia="Times New Roman" w:hAnsi="Arial Narrow" w:cs="Times New Roman"/>
          <w:sz w:val="22"/>
          <w:szCs w:val="22"/>
        </w:rPr>
        <w:t xml:space="preserve"> y 20</w:t>
      </w:r>
      <w:r w:rsidR="00B013BD">
        <w:rPr>
          <w:rFonts w:ascii="Arial Narrow" w:eastAsia="Times New Roman" w:hAnsi="Arial Narrow" w:cs="Times New Roman"/>
          <w:sz w:val="22"/>
          <w:szCs w:val="22"/>
        </w:rPr>
        <w:t>1</w:t>
      </w:r>
      <w:r w:rsidRPr="008E49B1">
        <w:rPr>
          <w:rFonts w:ascii="Arial Narrow" w:eastAsia="Times New Roman" w:hAnsi="Arial Narrow" w:cs="Times New Roman"/>
          <w:sz w:val="22"/>
          <w:szCs w:val="22"/>
        </w:rPr>
        <w:t>0</w:t>
      </w:r>
    </w:p>
    <w:p w14:paraId="3FF5FF56" w14:textId="32E3DC82" w:rsidR="004E7B59" w:rsidRPr="008E49B1" w:rsidRDefault="004907FF">
      <w:pPr>
        <w:numPr>
          <w:ilvl w:val="0"/>
          <w:numId w:val="12"/>
        </w:numPr>
        <w:tabs>
          <w:tab w:val="left" w:pos="567"/>
        </w:tabs>
        <w:spacing w:line="360" w:lineRule="auto"/>
        <w:ind w:left="74" w:firstLine="567"/>
        <w:jc w:val="both"/>
        <w:rPr>
          <w:rFonts w:ascii="Arial Narrow" w:hAnsi="Arial Narrow"/>
          <w:sz w:val="22"/>
          <w:szCs w:val="22"/>
        </w:rPr>
      </w:pPr>
      <w:r w:rsidRPr="008E49B1">
        <w:rPr>
          <w:rFonts w:ascii="Arial Narrow" w:eastAsia="Times New Roman" w:hAnsi="Arial Narrow" w:cs="Times New Roman"/>
          <w:b/>
          <w:sz w:val="22"/>
          <w:szCs w:val="22"/>
        </w:rPr>
        <w:t>Alevín o minibasket:</w:t>
      </w:r>
      <w:r w:rsidRPr="008E49B1">
        <w:rPr>
          <w:rFonts w:ascii="Arial Narrow" w:eastAsia="Times New Roman" w:hAnsi="Arial Narrow" w:cs="Times New Roman"/>
          <w:sz w:val="22"/>
          <w:szCs w:val="22"/>
        </w:rPr>
        <w:t xml:space="preserve"> nacidos y nacidas en 200</w:t>
      </w:r>
      <w:r w:rsidR="00B013BD">
        <w:rPr>
          <w:rFonts w:ascii="Arial Narrow" w:eastAsia="Times New Roman" w:hAnsi="Arial Narrow" w:cs="Times New Roman"/>
          <w:sz w:val="22"/>
          <w:szCs w:val="22"/>
        </w:rPr>
        <w:t>7</w:t>
      </w:r>
      <w:r w:rsidRPr="008E49B1">
        <w:rPr>
          <w:rFonts w:ascii="Arial Narrow" w:eastAsia="Times New Roman" w:hAnsi="Arial Narrow" w:cs="Times New Roman"/>
          <w:sz w:val="22"/>
          <w:szCs w:val="22"/>
        </w:rPr>
        <w:t xml:space="preserve"> y 200</w:t>
      </w:r>
      <w:r w:rsidR="00B013BD">
        <w:rPr>
          <w:rFonts w:ascii="Arial Narrow" w:eastAsia="Times New Roman" w:hAnsi="Arial Narrow" w:cs="Times New Roman"/>
          <w:sz w:val="22"/>
          <w:szCs w:val="22"/>
        </w:rPr>
        <w:t>8</w:t>
      </w:r>
    </w:p>
    <w:p w14:paraId="5B51677F" w14:textId="14A05C46" w:rsidR="004E7B59" w:rsidRPr="008E49B1" w:rsidRDefault="004907FF">
      <w:pPr>
        <w:numPr>
          <w:ilvl w:val="0"/>
          <w:numId w:val="12"/>
        </w:numPr>
        <w:tabs>
          <w:tab w:val="left" w:pos="567"/>
        </w:tabs>
        <w:spacing w:line="360" w:lineRule="auto"/>
        <w:ind w:left="74" w:firstLine="567"/>
        <w:jc w:val="both"/>
        <w:rPr>
          <w:rFonts w:ascii="Arial Narrow" w:hAnsi="Arial Narrow"/>
          <w:sz w:val="22"/>
          <w:szCs w:val="22"/>
        </w:rPr>
      </w:pPr>
      <w:r w:rsidRPr="008E49B1">
        <w:rPr>
          <w:rFonts w:ascii="Arial Narrow" w:eastAsia="Times New Roman" w:hAnsi="Arial Narrow" w:cs="Times New Roman"/>
          <w:b/>
          <w:sz w:val="22"/>
          <w:szCs w:val="22"/>
        </w:rPr>
        <w:t xml:space="preserve">Alevín o minibasket </w:t>
      </w:r>
      <w:r w:rsidR="008B1106" w:rsidRPr="008E49B1">
        <w:rPr>
          <w:rFonts w:ascii="Arial Narrow" w:eastAsia="Times New Roman" w:hAnsi="Arial Narrow" w:cs="Times New Roman"/>
          <w:b/>
          <w:sz w:val="22"/>
          <w:szCs w:val="22"/>
        </w:rPr>
        <w:t>Rendimiento:</w:t>
      </w:r>
      <w:r w:rsidRPr="008E49B1">
        <w:rPr>
          <w:rFonts w:ascii="Arial Narrow" w:eastAsia="Times New Roman" w:hAnsi="Arial Narrow" w:cs="Times New Roman"/>
          <w:sz w:val="22"/>
          <w:szCs w:val="22"/>
        </w:rPr>
        <w:t xml:space="preserve"> nacidos y nacidas en 200</w:t>
      </w:r>
      <w:r w:rsidR="00B013BD">
        <w:rPr>
          <w:rFonts w:ascii="Arial Narrow" w:eastAsia="Times New Roman" w:hAnsi="Arial Narrow" w:cs="Times New Roman"/>
          <w:sz w:val="22"/>
          <w:szCs w:val="22"/>
        </w:rPr>
        <w:t>7</w:t>
      </w:r>
      <w:r w:rsidRPr="008E49B1">
        <w:rPr>
          <w:rFonts w:ascii="Arial Narrow" w:eastAsia="Times New Roman" w:hAnsi="Arial Narrow" w:cs="Times New Roman"/>
          <w:sz w:val="22"/>
          <w:szCs w:val="22"/>
        </w:rPr>
        <w:t xml:space="preserve"> </w:t>
      </w:r>
    </w:p>
    <w:p w14:paraId="5CFC6A7F" w14:textId="25ECCDC6" w:rsidR="004E7B59" w:rsidRPr="008E49B1" w:rsidRDefault="004907FF">
      <w:pPr>
        <w:numPr>
          <w:ilvl w:val="0"/>
          <w:numId w:val="12"/>
        </w:numPr>
        <w:tabs>
          <w:tab w:val="left" w:pos="567"/>
        </w:tabs>
        <w:spacing w:line="360" w:lineRule="auto"/>
        <w:ind w:left="74" w:firstLine="567"/>
        <w:jc w:val="both"/>
        <w:rPr>
          <w:rFonts w:ascii="Arial Narrow" w:hAnsi="Arial Narrow"/>
          <w:sz w:val="22"/>
          <w:szCs w:val="22"/>
        </w:rPr>
      </w:pPr>
      <w:r w:rsidRPr="008E49B1">
        <w:rPr>
          <w:rFonts w:ascii="Arial Narrow" w:eastAsia="Times New Roman" w:hAnsi="Arial Narrow" w:cs="Times New Roman"/>
          <w:b/>
          <w:sz w:val="22"/>
          <w:szCs w:val="22"/>
        </w:rPr>
        <w:t>Infantil Rendimiento:</w:t>
      </w:r>
      <w:r w:rsidRPr="008E49B1">
        <w:rPr>
          <w:rFonts w:ascii="Arial Narrow" w:eastAsia="Times New Roman" w:hAnsi="Arial Narrow" w:cs="Times New Roman"/>
          <w:sz w:val="22"/>
          <w:szCs w:val="22"/>
        </w:rPr>
        <w:t xml:space="preserve"> nacidos y nacidas en 2.00</w:t>
      </w:r>
      <w:r w:rsidR="00B013BD">
        <w:rPr>
          <w:rFonts w:ascii="Arial Narrow" w:eastAsia="Times New Roman" w:hAnsi="Arial Narrow" w:cs="Times New Roman"/>
          <w:sz w:val="22"/>
          <w:szCs w:val="22"/>
        </w:rPr>
        <w:t>5</w:t>
      </w:r>
      <w:r w:rsidRPr="008E49B1">
        <w:rPr>
          <w:rFonts w:ascii="Arial Narrow" w:eastAsia="Times New Roman" w:hAnsi="Arial Narrow" w:cs="Times New Roman"/>
          <w:sz w:val="22"/>
          <w:szCs w:val="22"/>
        </w:rPr>
        <w:t xml:space="preserve"> y 200</w:t>
      </w:r>
      <w:r w:rsidR="00B013BD">
        <w:rPr>
          <w:rFonts w:ascii="Arial Narrow" w:eastAsia="Times New Roman" w:hAnsi="Arial Narrow" w:cs="Times New Roman"/>
          <w:sz w:val="22"/>
          <w:szCs w:val="22"/>
        </w:rPr>
        <w:t>6</w:t>
      </w:r>
    </w:p>
    <w:p w14:paraId="5A8E7189" w14:textId="549854A5" w:rsidR="004E7B59" w:rsidRPr="008E49B1" w:rsidRDefault="004907FF">
      <w:pPr>
        <w:numPr>
          <w:ilvl w:val="0"/>
          <w:numId w:val="12"/>
        </w:numPr>
        <w:tabs>
          <w:tab w:val="left" w:pos="567"/>
        </w:tabs>
        <w:spacing w:line="360" w:lineRule="auto"/>
        <w:ind w:left="74" w:firstLine="567"/>
        <w:jc w:val="both"/>
        <w:rPr>
          <w:rFonts w:ascii="Arial Narrow" w:hAnsi="Arial Narrow"/>
          <w:sz w:val="22"/>
          <w:szCs w:val="22"/>
        </w:rPr>
      </w:pPr>
      <w:r w:rsidRPr="008E49B1">
        <w:rPr>
          <w:rFonts w:ascii="Arial Narrow" w:eastAsia="Times New Roman" w:hAnsi="Arial Narrow" w:cs="Times New Roman"/>
          <w:b/>
          <w:sz w:val="22"/>
          <w:szCs w:val="22"/>
        </w:rPr>
        <w:t xml:space="preserve">Infantil txiki: </w:t>
      </w:r>
      <w:r w:rsidRPr="008E49B1">
        <w:rPr>
          <w:rFonts w:ascii="Arial Narrow" w:eastAsia="Times New Roman" w:hAnsi="Arial Narrow" w:cs="Times New Roman"/>
          <w:sz w:val="22"/>
          <w:szCs w:val="22"/>
        </w:rPr>
        <w:t>nacidos y nacidas en 200</w:t>
      </w:r>
      <w:r w:rsidR="00B013BD">
        <w:rPr>
          <w:rFonts w:ascii="Arial Narrow" w:eastAsia="Times New Roman" w:hAnsi="Arial Narrow" w:cs="Times New Roman"/>
          <w:sz w:val="22"/>
          <w:szCs w:val="22"/>
        </w:rPr>
        <w:t>6</w:t>
      </w:r>
    </w:p>
    <w:p w14:paraId="25A68816" w14:textId="1BBC68C0" w:rsidR="004E7B59" w:rsidRPr="008E49B1" w:rsidRDefault="004907FF">
      <w:pPr>
        <w:numPr>
          <w:ilvl w:val="0"/>
          <w:numId w:val="12"/>
        </w:numPr>
        <w:tabs>
          <w:tab w:val="left" w:pos="567"/>
        </w:tabs>
        <w:spacing w:line="360" w:lineRule="auto"/>
        <w:ind w:left="74" w:firstLine="567"/>
        <w:jc w:val="both"/>
        <w:rPr>
          <w:rFonts w:ascii="Arial Narrow" w:hAnsi="Arial Narrow"/>
          <w:sz w:val="22"/>
          <w:szCs w:val="22"/>
        </w:rPr>
      </w:pPr>
      <w:r w:rsidRPr="008E49B1">
        <w:rPr>
          <w:rFonts w:ascii="Arial Narrow" w:eastAsia="Times New Roman" w:hAnsi="Arial Narrow" w:cs="Times New Roman"/>
          <w:b/>
          <w:sz w:val="22"/>
          <w:szCs w:val="22"/>
        </w:rPr>
        <w:t>Infantil Haundi:</w:t>
      </w:r>
      <w:r w:rsidRPr="008E49B1">
        <w:rPr>
          <w:rFonts w:ascii="Arial Narrow" w:eastAsia="Times New Roman" w:hAnsi="Arial Narrow" w:cs="Times New Roman"/>
          <w:sz w:val="22"/>
          <w:szCs w:val="22"/>
        </w:rPr>
        <w:t xml:space="preserve"> nacidos y nacidas en 2.00</w:t>
      </w:r>
      <w:r w:rsidR="00B013BD">
        <w:rPr>
          <w:rFonts w:ascii="Arial Narrow" w:eastAsia="Times New Roman" w:hAnsi="Arial Narrow" w:cs="Times New Roman"/>
          <w:sz w:val="22"/>
          <w:szCs w:val="22"/>
        </w:rPr>
        <w:t>5</w:t>
      </w:r>
    </w:p>
    <w:p w14:paraId="00BF7C61" w14:textId="0050EBB1" w:rsidR="004E7B59" w:rsidRPr="008E49B1" w:rsidRDefault="004907FF">
      <w:pPr>
        <w:numPr>
          <w:ilvl w:val="0"/>
          <w:numId w:val="12"/>
        </w:numPr>
        <w:tabs>
          <w:tab w:val="left" w:pos="567"/>
        </w:tabs>
        <w:spacing w:line="360" w:lineRule="auto"/>
        <w:ind w:left="74" w:firstLine="567"/>
        <w:jc w:val="both"/>
        <w:rPr>
          <w:rFonts w:ascii="Arial Narrow" w:hAnsi="Arial Narrow"/>
          <w:sz w:val="22"/>
          <w:szCs w:val="22"/>
        </w:rPr>
      </w:pPr>
      <w:r w:rsidRPr="008E49B1">
        <w:rPr>
          <w:rFonts w:ascii="Arial Narrow" w:eastAsia="Times New Roman" w:hAnsi="Arial Narrow" w:cs="Times New Roman"/>
          <w:b/>
          <w:sz w:val="22"/>
          <w:szCs w:val="22"/>
        </w:rPr>
        <w:t>Cadete:</w:t>
      </w:r>
      <w:r w:rsidRPr="008E49B1">
        <w:rPr>
          <w:rFonts w:ascii="Arial Narrow" w:eastAsia="Times New Roman" w:hAnsi="Arial Narrow" w:cs="Times New Roman"/>
          <w:sz w:val="22"/>
          <w:szCs w:val="22"/>
        </w:rPr>
        <w:t xml:space="preserve"> nacidos y nacidas en 200</w:t>
      </w:r>
      <w:r w:rsidR="00B013BD">
        <w:rPr>
          <w:rFonts w:ascii="Arial Narrow" w:eastAsia="Times New Roman" w:hAnsi="Arial Narrow" w:cs="Times New Roman"/>
          <w:sz w:val="22"/>
          <w:szCs w:val="22"/>
        </w:rPr>
        <w:t>3</w:t>
      </w:r>
      <w:r w:rsidRPr="008E49B1">
        <w:rPr>
          <w:rFonts w:ascii="Arial Narrow" w:eastAsia="Times New Roman" w:hAnsi="Arial Narrow" w:cs="Times New Roman"/>
          <w:sz w:val="22"/>
          <w:szCs w:val="22"/>
        </w:rPr>
        <w:t xml:space="preserve"> y 200</w:t>
      </w:r>
      <w:r w:rsidR="00B013BD">
        <w:rPr>
          <w:rFonts w:ascii="Arial Narrow" w:eastAsia="Times New Roman" w:hAnsi="Arial Narrow" w:cs="Times New Roman"/>
          <w:sz w:val="22"/>
          <w:szCs w:val="22"/>
        </w:rPr>
        <w:t>4</w:t>
      </w:r>
    </w:p>
    <w:p w14:paraId="4D13342F" w14:textId="62FBCA7D" w:rsidR="004E7B59" w:rsidRPr="008E49B1" w:rsidRDefault="004907FF">
      <w:pPr>
        <w:numPr>
          <w:ilvl w:val="0"/>
          <w:numId w:val="12"/>
        </w:numPr>
        <w:tabs>
          <w:tab w:val="left" w:pos="567"/>
        </w:tabs>
        <w:spacing w:line="360" w:lineRule="auto"/>
        <w:ind w:left="74" w:firstLine="567"/>
        <w:jc w:val="both"/>
        <w:rPr>
          <w:rFonts w:ascii="Arial Narrow" w:hAnsi="Arial Narrow"/>
          <w:sz w:val="22"/>
          <w:szCs w:val="22"/>
        </w:rPr>
      </w:pPr>
      <w:r w:rsidRPr="008E49B1">
        <w:rPr>
          <w:rFonts w:ascii="Arial Narrow" w:eastAsia="Times New Roman" w:hAnsi="Arial Narrow" w:cs="Times New Roman"/>
          <w:b/>
          <w:sz w:val="22"/>
          <w:szCs w:val="22"/>
        </w:rPr>
        <w:t>Junior:</w:t>
      </w:r>
      <w:r w:rsidRPr="008E49B1">
        <w:rPr>
          <w:rFonts w:ascii="Arial Narrow" w:eastAsia="Times New Roman" w:hAnsi="Arial Narrow" w:cs="Times New Roman"/>
          <w:sz w:val="22"/>
          <w:szCs w:val="22"/>
        </w:rPr>
        <w:t xml:space="preserve"> nacidos y nacidas en </w:t>
      </w:r>
      <w:r w:rsidR="00DE59ED" w:rsidRPr="008E49B1">
        <w:rPr>
          <w:rFonts w:ascii="Arial Narrow" w:eastAsia="Times New Roman" w:hAnsi="Arial Narrow" w:cs="Times New Roman"/>
          <w:sz w:val="22"/>
          <w:szCs w:val="22"/>
        </w:rPr>
        <w:t>200</w:t>
      </w:r>
      <w:r w:rsidR="00B013BD">
        <w:rPr>
          <w:rFonts w:ascii="Arial Narrow" w:eastAsia="Times New Roman" w:hAnsi="Arial Narrow" w:cs="Times New Roman"/>
          <w:sz w:val="22"/>
          <w:szCs w:val="22"/>
        </w:rPr>
        <w:t>1</w:t>
      </w:r>
      <w:r w:rsidRPr="008E49B1">
        <w:rPr>
          <w:rFonts w:ascii="Arial Narrow" w:eastAsia="Times New Roman" w:hAnsi="Arial Narrow" w:cs="Times New Roman"/>
          <w:sz w:val="22"/>
          <w:szCs w:val="22"/>
        </w:rPr>
        <w:t xml:space="preserve"> y 200</w:t>
      </w:r>
      <w:r w:rsidR="00B013BD">
        <w:rPr>
          <w:rFonts w:ascii="Arial Narrow" w:eastAsia="Times New Roman" w:hAnsi="Arial Narrow" w:cs="Times New Roman"/>
          <w:sz w:val="22"/>
          <w:szCs w:val="22"/>
        </w:rPr>
        <w:t>2</w:t>
      </w:r>
    </w:p>
    <w:p w14:paraId="609E2CB6" w14:textId="2A30B221" w:rsidR="008B1106" w:rsidRPr="008E49B1" w:rsidRDefault="00D872A8" w:rsidP="008B1106">
      <w:pPr>
        <w:numPr>
          <w:ilvl w:val="0"/>
          <w:numId w:val="12"/>
        </w:numPr>
        <w:tabs>
          <w:tab w:val="left" w:pos="567"/>
        </w:tabs>
        <w:spacing w:line="360" w:lineRule="auto"/>
        <w:ind w:left="74" w:firstLine="567"/>
        <w:jc w:val="both"/>
        <w:rPr>
          <w:rFonts w:ascii="Arial Narrow" w:hAnsi="Arial Narrow"/>
          <w:sz w:val="22"/>
          <w:szCs w:val="22"/>
        </w:rPr>
      </w:pPr>
      <w:r>
        <w:rPr>
          <w:rFonts w:ascii="Arial Narrow" w:eastAsia="Times New Roman" w:hAnsi="Arial Narrow" w:cs="Times New Roman"/>
          <w:b/>
          <w:sz w:val="22"/>
          <w:szCs w:val="22"/>
        </w:rPr>
        <w:t>Sé</w:t>
      </w:r>
      <w:r w:rsidR="004907FF" w:rsidRPr="008E49B1">
        <w:rPr>
          <w:rFonts w:ascii="Arial Narrow" w:eastAsia="Times New Roman" w:hAnsi="Arial Narrow" w:cs="Times New Roman"/>
          <w:b/>
          <w:sz w:val="22"/>
          <w:szCs w:val="22"/>
        </w:rPr>
        <w:t>nior:</w:t>
      </w:r>
      <w:r w:rsidR="00B013BD">
        <w:rPr>
          <w:rFonts w:ascii="Arial Narrow" w:eastAsia="Times New Roman" w:hAnsi="Arial Narrow" w:cs="Times New Roman"/>
          <w:sz w:val="22"/>
          <w:szCs w:val="22"/>
        </w:rPr>
        <w:t xml:space="preserve"> nacidos y nacidas 2000</w:t>
      </w:r>
      <w:r w:rsidR="004907FF" w:rsidRPr="008E49B1">
        <w:rPr>
          <w:rFonts w:ascii="Arial Narrow" w:eastAsia="Times New Roman" w:hAnsi="Arial Narrow" w:cs="Times New Roman"/>
          <w:sz w:val="22"/>
          <w:szCs w:val="22"/>
        </w:rPr>
        <w:t xml:space="preserve"> y anteriores</w:t>
      </w:r>
    </w:p>
    <w:p w14:paraId="62D374FA"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2143AEA6" w14:textId="292C6202" w:rsidR="008B1106" w:rsidRPr="008E49B1" w:rsidRDefault="004907FF" w:rsidP="00926768">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Estas Normas Gener</w:t>
      </w:r>
      <w:r w:rsidR="004659A2" w:rsidRPr="008E49B1">
        <w:rPr>
          <w:rFonts w:ascii="Arial Narrow" w:eastAsia="Times New Roman" w:hAnsi="Arial Narrow" w:cs="Times New Roman"/>
          <w:sz w:val="22"/>
          <w:szCs w:val="22"/>
        </w:rPr>
        <w:t xml:space="preserve">ales y Bases de Competición se </w:t>
      </w:r>
      <w:r w:rsidRPr="008E49B1">
        <w:rPr>
          <w:rFonts w:ascii="Arial Narrow" w:eastAsia="Times New Roman" w:hAnsi="Arial Narrow" w:cs="Times New Roman"/>
          <w:sz w:val="22"/>
          <w:szCs w:val="22"/>
        </w:rPr>
        <w:t xml:space="preserve">limitan a las categorías infantil </w:t>
      </w:r>
      <w:proofErr w:type="spellStart"/>
      <w:r w:rsidRPr="008E49B1">
        <w:rPr>
          <w:rFonts w:ascii="Arial Narrow" w:eastAsia="Times New Roman" w:hAnsi="Arial Narrow" w:cs="Times New Roman"/>
          <w:sz w:val="22"/>
          <w:szCs w:val="22"/>
        </w:rPr>
        <w:t>txiki</w:t>
      </w:r>
      <w:proofErr w:type="spellEnd"/>
      <w:r w:rsidRPr="008E49B1">
        <w:rPr>
          <w:rFonts w:ascii="Arial Narrow" w:eastAsia="Times New Roman" w:hAnsi="Arial Narrow" w:cs="Times New Roman"/>
          <w:sz w:val="22"/>
          <w:szCs w:val="22"/>
        </w:rPr>
        <w:t xml:space="preserve"> a </w:t>
      </w:r>
      <w:r w:rsidR="00D872A8" w:rsidRPr="008E49B1">
        <w:rPr>
          <w:rFonts w:ascii="Arial Narrow" w:eastAsia="Times New Roman" w:hAnsi="Arial Narrow" w:cs="Times New Roman"/>
          <w:sz w:val="22"/>
          <w:szCs w:val="22"/>
        </w:rPr>
        <w:t>sénior</w:t>
      </w:r>
      <w:r w:rsidRPr="008E49B1">
        <w:rPr>
          <w:rFonts w:ascii="Arial Narrow" w:eastAsia="Times New Roman" w:hAnsi="Arial Narrow" w:cs="Times New Roman"/>
          <w:sz w:val="22"/>
          <w:szCs w:val="22"/>
        </w:rPr>
        <w:t>, ambas inclusive.</w:t>
      </w:r>
    </w:p>
    <w:p w14:paraId="191DCA8B" w14:textId="2858EDA9" w:rsidR="004E7B59" w:rsidRPr="008E49B1" w:rsidRDefault="004E7B59">
      <w:pPr>
        <w:tabs>
          <w:tab w:val="left" w:pos="567"/>
        </w:tabs>
        <w:ind w:left="71" w:right="-1"/>
        <w:jc w:val="both"/>
        <w:rPr>
          <w:rFonts w:ascii="Arial Narrow" w:eastAsia="Times New Roman" w:hAnsi="Arial Narrow" w:cs="Times New Roman"/>
          <w:sz w:val="22"/>
          <w:szCs w:val="22"/>
        </w:rPr>
      </w:pPr>
    </w:p>
    <w:p w14:paraId="5FC9E647" w14:textId="6063C5B3" w:rsidR="003305CA"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En la categoría infantil txiki se podrán inscribir hasta un 25% de jugadores nacidos en </w:t>
      </w:r>
      <w:r w:rsidRPr="008E49B1">
        <w:rPr>
          <w:rFonts w:ascii="Arial Narrow" w:eastAsia="Times New Roman" w:hAnsi="Arial Narrow" w:cs="Times New Roman"/>
          <w:b/>
          <w:sz w:val="22"/>
          <w:szCs w:val="22"/>
        </w:rPr>
        <w:t>200</w:t>
      </w:r>
      <w:r w:rsidR="00B013BD">
        <w:rPr>
          <w:rFonts w:ascii="Arial Narrow" w:eastAsia="Times New Roman" w:hAnsi="Arial Narrow" w:cs="Times New Roman"/>
          <w:b/>
          <w:sz w:val="22"/>
          <w:szCs w:val="22"/>
        </w:rPr>
        <w:t>5</w:t>
      </w:r>
      <w:r w:rsidRPr="008E49B1">
        <w:rPr>
          <w:rFonts w:ascii="Arial Narrow" w:eastAsia="Times New Roman" w:hAnsi="Arial Narrow" w:cs="Times New Roman"/>
          <w:sz w:val="22"/>
          <w:szCs w:val="22"/>
        </w:rPr>
        <w:t>, hasta un máximo de 3</w:t>
      </w:r>
      <w:r w:rsidR="00AF06A1">
        <w:rPr>
          <w:rFonts w:ascii="Arial Narrow" w:eastAsia="Times New Roman" w:hAnsi="Arial Narrow" w:cs="Times New Roman"/>
          <w:sz w:val="22"/>
          <w:szCs w:val="22"/>
        </w:rPr>
        <w:t>.</w:t>
      </w:r>
    </w:p>
    <w:p w14:paraId="6EA445F5" w14:textId="77777777" w:rsidR="00AF06A1" w:rsidRPr="008E49B1" w:rsidRDefault="00AF06A1">
      <w:pPr>
        <w:tabs>
          <w:tab w:val="left" w:pos="567"/>
        </w:tabs>
        <w:ind w:left="71" w:right="-1"/>
        <w:jc w:val="both"/>
        <w:rPr>
          <w:rFonts w:ascii="Arial Narrow" w:eastAsia="Times New Roman" w:hAnsi="Arial Narrow" w:cs="Times New Roman"/>
          <w:sz w:val="22"/>
          <w:szCs w:val="22"/>
        </w:rPr>
      </w:pPr>
    </w:p>
    <w:p w14:paraId="188B31B6" w14:textId="141A5287" w:rsidR="004E7B59" w:rsidRPr="008E49B1" w:rsidRDefault="003305CA" w:rsidP="001B57AA">
      <w:pPr>
        <w:tabs>
          <w:tab w:val="left" w:pos="567"/>
        </w:tabs>
        <w:ind w:left="71" w:right="-1"/>
        <w:jc w:val="both"/>
        <w:rPr>
          <w:rFonts w:ascii="Arial Narrow" w:eastAsia="Times New Roman" w:hAnsi="Arial Narrow" w:cs="Times New Roman"/>
          <w:color w:val="auto"/>
          <w:sz w:val="22"/>
          <w:szCs w:val="22"/>
        </w:rPr>
      </w:pPr>
      <w:r w:rsidRPr="008E49B1">
        <w:rPr>
          <w:rFonts w:ascii="Arial Narrow" w:eastAsia="Times New Roman" w:hAnsi="Arial Narrow" w:cs="Times New Roman"/>
          <w:color w:val="auto"/>
          <w:sz w:val="22"/>
          <w:szCs w:val="22"/>
        </w:rPr>
        <w:t xml:space="preserve">En categorías de participación infantil y cadete, los equipos podrían ser mixtos con </w:t>
      </w:r>
      <w:r w:rsidR="001B57AA" w:rsidRPr="008E49B1">
        <w:rPr>
          <w:rFonts w:ascii="Arial Narrow" w:eastAsia="Times New Roman" w:hAnsi="Arial Narrow" w:cs="Times New Roman"/>
          <w:color w:val="auto"/>
          <w:sz w:val="22"/>
          <w:szCs w:val="22"/>
        </w:rPr>
        <w:t xml:space="preserve">la previa autorización </w:t>
      </w:r>
      <w:r w:rsidRPr="008E49B1">
        <w:rPr>
          <w:rFonts w:ascii="Arial Narrow" w:eastAsia="Times New Roman" w:hAnsi="Arial Narrow" w:cs="Times New Roman"/>
          <w:color w:val="auto"/>
          <w:sz w:val="22"/>
          <w:szCs w:val="22"/>
        </w:rPr>
        <w:t xml:space="preserve">de la junta directiva de la FGB.  </w:t>
      </w:r>
      <w:r w:rsidR="001B57AA" w:rsidRPr="008E49B1">
        <w:rPr>
          <w:rFonts w:ascii="Arial Narrow" w:eastAsia="Times New Roman" w:hAnsi="Arial Narrow" w:cs="Times New Roman"/>
          <w:color w:val="auto"/>
          <w:sz w:val="22"/>
          <w:szCs w:val="22"/>
        </w:rPr>
        <w:t>Esta excepción tiene por objeto favorecer la participación de jugadores/as cuando no pueda completarse un equipo con participantes del mismo sexo. Estos equipos participaran únicamente en competiciones masculinas.</w:t>
      </w:r>
    </w:p>
    <w:p w14:paraId="2EFECEC3" w14:textId="7E3B277D" w:rsidR="004E7B59" w:rsidRPr="008E49B1" w:rsidRDefault="004E7B59" w:rsidP="00F82CD8">
      <w:pPr>
        <w:tabs>
          <w:tab w:val="left" w:pos="567"/>
        </w:tabs>
        <w:ind w:right="-1"/>
        <w:jc w:val="both"/>
        <w:rPr>
          <w:rFonts w:ascii="Arial Narrow" w:eastAsia="Times New Roman" w:hAnsi="Arial Narrow" w:cs="Times New Roman"/>
          <w:color w:val="FF0000"/>
          <w:sz w:val="22"/>
          <w:szCs w:val="22"/>
        </w:rPr>
      </w:pPr>
    </w:p>
    <w:p w14:paraId="357BBB63" w14:textId="77777777" w:rsidR="006F5E60"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Dentro de cada categoría a excepción de la categoría senior se diferenciarán los itinerarios de rendimiento y participación. </w:t>
      </w:r>
    </w:p>
    <w:p w14:paraId="6216B391" w14:textId="66D0A805"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 todos los efectos se considerarán equipos de rendimiento:</w:t>
      </w:r>
    </w:p>
    <w:p w14:paraId="1BF3A9D4" w14:textId="77777777" w:rsidR="004E7B59" w:rsidRPr="008E49B1" w:rsidRDefault="004E7B59">
      <w:pPr>
        <w:ind w:left="709" w:right="-1" w:hanging="142"/>
        <w:jc w:val="both"/>
        <w:rPr>
          <w:rFonts w:ascii="Arial Narrow" w:eastAsia="Times New Roman" w:hAnsi="Arial Narrow" w:cs="Times New Roman"/>
          <w:sz w:val="22"/>
          <w:szCs w:val="22"/>
        </w:rPr>
      </w:pPr>
    </w:p>
    <w:p w14:paraId="6DC6EFEC" w14:textId="77777777" w:rsidR="004E7B59" w:rsidRPr="008E49B1" w:rsidRDefault="004907FF">
      <w:pPr>
        <w:numPr>
          <w:ilvl w:val="0"/>
          <w:numId w:val="15"/>
        </w:numPr>
        <w:ind w:left="709" w:right="-1" w:hanging="142"/>
        <w:jc w:val="both"/>
        <w:rPr>
          <w:rFonts w:ascii="Arial Narrow" w:hAnsi="Arial Narrow"/>
          <w:sz w:val="22"/>
          <w:szCs w:val="22"/>
        </w:rPr>
      </w:pPr>
      <w:r w:rsidRPr="008E49B1">
        <w:rPr>
          <w:rFonts w:ascii="Arial Narrow" w:eastAsia="Times New Roman" w:hAnsi="Arial Narrow" w:cs="Times New Roman"/>
          <w:sz w:val="22"/>
          <w:szCs w:val="22"/>
        </w:rPr>
        <w:t>Aquellos equipos cadete y junior que participen en Liga Vasca</w:t>
      </w:r>
    </w:p>
    <w:p w14:paraId="03EF1CA3" w14:textId="77777777" w:rsidR="004E7B59" w:rsidRPr="008E49B1" w:rsidRDefault="004E7B59">
      <w:pPr>
        <w:ind w:left="709" w:right="-1" w:hanging="142"/>
        <w:jc w:val="both"/>
        <w:rPr>
          <w:rFonts w:ascii="Arial Narrow" w:eastAsia="Times New Roman" w:hAnsi="Arial Narrow" w:cs="Times New Roman"/>
          <w:sz w:val="22"/>
          <w:szCs w:val="22"/>
        </w:rPr>
      </w:pPr>
    </w:p>
    <w:p w14:paraId="072A3BE9" w14:textId="77B03A31" w:rsidR="004E7B59" w:rsidRPr="008E49B1" w:rsidRDefault="004907FF">
      <w:pPr>
        <w:numPr>
          <w:ilvl w:val="0"/>
          <w:numId w:val="15"/>
        </w:numPr>
        <w:ind w:left="709" w:right="-1" w:hanging="142"/>
        <w:jc w:val="both"/>
        <w:rPr>
          <w:rFonts w:ascii="Arial Narrow" w:hAnsi="Arial Narrow"/>
          <w:sz w:val="22"/>
          <w:szCs w:val="22"/>
        </w:rPr>
      </w:pPr>
      <w:r w:rsidRPr="008E49B1">
        <w:rPr>
          <w:rFonts w:ascii="Arial Narrow" w:eastAsia="Times New Roman" w:hAnsi="Arial Narrow" w:cs="Times New Roman"/>
          <w:sz w:val="22"/>
          <w:szCs w:val="22"/>
        </w:rPr>
        <w:t xml:space="preserve">Aquellos equipos cadete y junior que participen en el Campeonato de Gipuzkoa </w:t>
      </w:r>
      <w:r w:rsidR="00AF06A1">
        <w:rPr>
          <w:rFonts w:ascii="Arial Narrow" w:eastAsia="Times New Roman" w:hAnsi="Arial Narrow" w:cs="Times New Roman"/>
          <w:sz w:val="22"/>
          <w:szCs w:val="22"/>
        </w:rPr>
        <w:t>Rendimiento.</w:t>
      </w:r>
    </w:p>
    <w:p w14:paraId="7A4910F0" w14:textId="77777777" w:rsidR="004E7B59" w:rsidRPr="008E49B1" w:rsidRDefault="004E7B59">
      <w:pPr>
        <w:ind w:right="-1"/>
        <w:jc w:val="both"/>
        <w:rPr>
          <w:rFonts w:ascii="Arial Narrow" w:eastAsia="Times New Roman" w:hAnsi="Arial Narrow" w:cs="Times New Roman"/>
          <w:sz w:val="22"/>
          <w:szCs w:val="22"/>
        </w:rPr>
      </w:pPr>
    </w:p>
    <w:p w14:paraId="7A72E1F2" w14:textId="77777777" w:rsidR="00F82CD8" w:rsidRPr="008E49B1" w:rsidRDefault="004907FF">
      <w:pPr>
        <w:numPr>
          <w:ilvl w:val="0"/>
          <w:numId w:val="15"/>
        </w:numPr>
        <w:ind w:left="709" w:right="-1" w:hanging="142"/>
        <w:jc w:val="both"/>
        <w:rPr>
          <w:rFonts w:ascii="Arial Narrow" w:hAnsi="Arial Narrow"/>
          <w:sz w:val="22"/>
          <w:szCs w:val="22"/>
        </w:rPr>
      </w:pPr>
      <w:r w:rsidRPr="008E49B1">
        <w:rPr>
          <w:rFonts w:ascii="Arial Narrow" w:eastAsia="Times New Roman" w:hAnsi="Arial Narrow" w:cs="Times New Roman"/>
          <w:sz w:val="22"/>
          <w:szCs w:val="22"/>
        </w:rPr>
        <w:t>Aquellos equipos que participen en las competiciones infantiles y alevines de rendimiento</w:t>
      </w:r>
    </w:p>
    <w:p w14:paraId="39030B59" w14:textId="77777777" w:rsidR="00D23F27" w:rsidRPr="008E49B1" w:rsidRDefault="00D23F27">
      <w:pPr>
        <w:rPr>
          <w:rFonts w:ascii="Arial Narrow" w:hAnsi="Arial Narrow"/>
          <w:b/>
          <w:sz w:val="22"/>
          <w:szCs w:val="22"/>
          <w:u w:val="single"/>
        </w:rPr>
      </w:pPr>
    </w:p>
    <w:p w14:paraId="389E8F6B" w14:textId="77777777" w:rsidR="004E7B59" w:rsidRPr="008E49B1" w:rsidRDefault="004907FF">
      <w:pPr>
        <w:rPr>
          <w:rFonts w:ascii="Arial Narrow" w:hAnsi="Arial Narrow"/>
          <w:sz w:val="22"/>
          <w:szCs w:val="22"/>
          <w:u w:val="single"/>
        </w:rPr>
      </w:pPr>
      <w:r w:rsidRPr="008E49B1">
        <w:rPr>
          <w:rFonts w:ascii="Arial Narrow" w:hAnsi="Arial Narrow"/>
          <w:b/>
          <w:sz w:val="22"/>
          <w:szCs w:val="22"/>
          <w:u w:val="single"/>
        </w:rPr>
        <w:t>Artículo 5 competiciones</w:t>
      </w:r>
    </w:p>
    <w:p w14:paraId="1B348B70" w14:textId="77777777" w:rsidR="00F45402" w:rsidRPr="008E49B1" w:rsidRDefault="00F45402">
      <w:pPr>
        <w:jc w:val="both"/>
        <w:rPr>
          <w:rFonts w:ascii="Arial Narrow" w:hAnsi="Arial Narrow"/>
          <w:sz w:val="22"/>
          <w:szCs w:val="22"/>
        </w:rPr>
      </w:pPr>
    </w:p>
    <w:p w14:paraId="725D8322" w14:textId="77777777" w:rsidR="004E7B59" w:rsidRPr="008E49B1" w:rsidRDefault="004907FF">
      <w:pPr>
        <w:jc w:val="both"/>
        <w:rPr>
          <w:rFonts w:ascii="Arial Narrow" w:hAnsi="Arial Narrow"/>
          <w:sz w:val="22"/>
          <w:szCs w:val="22"/>
        </w:rPr>
      </w:pPr>
      <w:r w:rsidRPr="008E49B1">
        <w:rPr>
          <w:rFonts w:ascii="Arial Narrow" w:hAnsi="Arial Narrow"/>
          <w:sz w:val="22"/>
          <w:szCs w:val="22"/>
        </w:rPr>
        <w:t xml:space="preserve">La FGB y la DFG, con la asistencia técnica de la FGB, organizarán la presente temporada las siguientes competiciones oficiales: </w:t>
      </w:r>
    </w:p>
    <w:p w14:paraId="087C9F86" w14:textId="77777777" w:rsidR="004E7B59" w:rsidRPr="008E49B1" w:rsidRDefault="004E7B59">
      <w:pPr>
        <w:jc w:val="both"/>
        <w:rPr>
          <w:rFonts w:ascii="Arial Narrow" w:hAnsi="Arial Narrow"/>
          <w:sz w:val="22"/>
          <w:szCs w:val="22"/>
        </w:rPr>
      </w:pPr>
    </w:p>
    <w:p w14:paraId="30008802" w14:textId="6CC7BAFC" w:rsidR="001B57AA" w:rsidRDefault="004907FF" w:rsidP="001B57AA">
      <w:pPr>
        <w:numPr>
          <w:ilvl w:val="0"/>
          <w:numId w:val="9"/>
        </w:numPr>
        <w:spacing w:line="360" w:lineRule="auto"/>
        <w:ind w:left="0" w:firstLine="567"/>
        <w:jc w:val="both"/>
        <w:rPr>
          <w:rFonts w:ascii="Arial Narrow" w:hAnsi="Arial Narrow"/>
          <w:sz w:val="22"/>
          <w:szCs w:val="22"/>
        </w:rPr>
      </w:pPr>
      <w:r w:rsidRPr="008E49B1">
        <w:rPr>
          <w:rFonts w:ascii="Arial Narrow" w:hAnsi="Arial Narrow"/>
          <w:sz w:val="22"/>
          <w:szCs w:val="22"/>
        </w:rPr>
        <w:t>Campeonato de Guipúzcoa</w:t>
      </w:r>
    </w:p>
    <w:p w14:paraId="3EB56283" w14:textId="4F91070B" w:rsidR="00AF06A1" w:rsidRPr="00362D09" w:rsidRDefault="00AF06A1" w:rsidP="00362D09">
      <w:pPr>
        <w:numPr>
          <w:ilvl w:val="0"/>
          <w:numId w:val="9"/>
        </w:numPr>
        <w:spacing w:line="360" w:lineRule="auto"/>
        <w:ind w:left="0" w:firstLine="567"/>
        <w:jc w:val="both"/>
        <w:rPr>
          <w:rFonts w:ascii="Arial Narrow" w:hAnsi="Arial Narrow"/>
          <w:color w:val="auto"/>
          <w:sz w:val="22"/>
          <w:szCs w:val="22"/>
        </w:rPr>
      </w:pPr>
      <w:r w:rsidRPr="00362D09">
        <w:rPr>
          <w:rFonts w:ascii="Arial Narrow" w:hAnsi="Arial Narrow"/>
          <w:color w:val="auto"/>
          <w:sz w:val="22"/>
          <w:szCs w:val="22"/>
        </w:rPr>
        <w:t>Torneo Equipos Ligas Vascas</w:t>
      </w:r>
    </w:p>
    <w:p w14:paraId="5AB803CF" w14:textId="77777777" w:rsidR="004E7B59" w:rsidRPr="008E49B1" w:rsidRDefault="004E7B59">
      <w:pPr>
        <w:jc w:val="both"/>
        <w:rPr>
          <w:rFonts w:ascii="Arial Narrow" w:hAnsi="Arial Narrow"/>
          <w:sz w:val="22"/>
          <w:szCs w:val="22"/>
        </w:rPr>
      </w:pPr>
    </w:p>
    <w:p w14:paraId="3BE6BC5D" w14:textId="2DD60922" w:rsidR="004E7B59" w:rsidRPr="008E49B1" w:rsidRDefault="004907FF" w:rsidP="00D103FA">
      <w:pPr>
        <w:jc w:val="both"/>
        <w:rPr>
          <w:rFonts w:ascii="Arial Narrow" w:eastAsia="Times New Roman" w:hAnsi="Arial Narrow" w:cs="Times New Roman"/>
          <w:sz w:val="22"/>
          <w:szCs w:val="22"/>
        </w:rPr>
      </w:pPr>
      <w:r w:rsidRPr="008E49B1">
        <w:rPr>
          <w:rFonts w:ascii="Arial Narrow" w:hAnsi="Arial Narrow"/>
          <w:sz w:val="22"/>
          <w:szCs w:val="22"/>
        </w:rPr>
        <w:t xml:space="preserve">En cada competición se podrán diferenciar grupos y/o divisiones. Las </w:t>
      </w:r>
      <w:r w:rsidRPr="008E49B1">
        <w:rPr>
          <w:rFonts w:ascii="Arial Narrow" w:hAnsi="Arial Narrow"/>
          <w:color w:val="auto"/>
          <w:sz w:val="22"/>
          <w:szCs w:val="22"/>
        </w:rPr>
        <w:t>competiciones</w:t>
      </w:r>
      <w:r w:rsidR="003305CA" w:rsidRPr="008E49B1">
        <w:rPr>
          <w:rFonts w:ascii="Arial Narrow" w:hAnsi="Arial Narrow"/>
          <w:color w:val="auto"/>
          <w:sz w:val="22"/>
          <w:szCs w:val="22"/>
        </w:rPr>
        <w:t xml:space="preserve"> de participación y rendimiento</w:t>
      </w:r>
      <w:r w:rsidRPr="008E49B1">
        <w:rPr>
          <w:rFonts w:ascii="Arial Narrow" w:hAnsi="Arial Narrow"/>
          <w:color w:val="auto"/>
          <w:sz w:val="22"/>
          <w:szCs w:val="22"/>
        </w:rPr>
        <w:t xml:space="preserve"> </w:t>
      </w:r>
      <w:r w:rsidRPr="008E49B1">
        <w:rPr>
          <w:rFonts w:ascii="Arial Narrow" w:hAnsi="Arial Narrow"/>
          <w:sz w:val="22"/>
          <w:szCs w:val="22"/>
        </w:rPr>
        <w:t xml:space="preserve">se considerarán estancas. Por </w:t>
      </w:r>
      <w:r w:rsidR="00F82CD8" w:rsidRPr="008E49B1">
        <w:rPr>
          <w:rFonts w:ascii="Arial Narrow" w:hAnsi="Arial Narrow"/>
          <w:sz w:val="22"/>
          <w:szCs w:val="22"/>
        </w:rPr>
        <w:t>tanto,</w:t>
      </w:r>
      <w:r w:rsidRPr="008E49B1">
        <w:rPr>
          <w:rFonts w:ascii="Arial Narrow" w:hAnsi="Arial Narrow"/>
          <w:sz w:val="22"/>
          <w:szCs w:val="22"/>
        </w:rPr>
        <w:t xml:space="preserve"> se podrá alinear jugadores de la misma categoría inscritos en divisiones inferiores. Este ascenso de jugadores no se permitirá entre equipos que compitan en diferentes grupos de la misma competición</w:t>
      </w:r>
      <w:r w:rsidR="00AF06A1">
        <w:rPr>
          <w:rFonts w:ascii="Arial Narrow" w:hAnsi="Arial Narrow"/>
          <w:sz w:val="22"/>
          <w:szCs w:val="22"/>
        </w:rPr>
        <w:t>.</w:t>
      </w:r>
      <w:r w:rsidR="003305CA" w:rsidRPr="008E49B1">
        <w:rPr>
          <w:rFonts w:ascii="Arial Narrow" w:hAnsi="Arial Narrow"/>
          <w:sz w:val="22"/>
          <w:szCs w:val="22"/>
        </w:rPr>
        <w:t xml:space="preserve"> </w:t>
      </w:r>
    </w:p>
    <w:p w14:paraId="1DD5145A" w14:textId="77777777" w:rsidR="004E7B59" w:rsidRPr="008E49B1" w:rsidRDefault="004E7B59">
      <w:pPr>
        <w:jc w:val="both"/>
        <w:rPr>
          <w:rFonts w:ascii="Arial Narrow" w:hAnsi="Arial Narrow"/>
          <w:sz w:val="22"/>
          <w:szCs w:val="22"/>
        </w:rPr>
      </w:pPr>
    </w:p>
    <w:p w14:paraId="127A8F00" w14:textId="77777777" w:rsidR="004E7B59" w:rsidRPr="008E49B1" w:rsidRDefault="004907FF">
      <w:pPr>
        <w:jc w:val="both"/>
        <w:rPr>
          <w:rFonts w:ascii="Arial Narrow" w:hAnsi="Arial Narrow"/>
          <w:sz w:val="22"/>
          <w:szCs w:val="22"/>
        </w:rPr>
      </w:pPr>
      <w:r w:rsidRPr="008E49B1">
        <w:rPr>
          <w:rFonts w:ascii="Arial Narrow" w:hAnsi="Arial Narrow"/>
          <w:sz w:val="22"/>
          <w:szCs w:val="22"/>
        </w:rPr>
        <w:t xml:space="preserve"> Detallamos un cuadro resumen con las categorías existentes y las sub-categorías y divisiones.</w:t>
      </w:r>
    </w:p>
    <w:p w14:paraId="02CC9F5D" w14:textId="77777777" w:rsidR="004E7B59" w:rsidRPr="008E49B1" w:rsidRDefault="004E7B59">
      <w:pPr>
        <w:jc w:val="both"/>
        <w:rPr>
          <w:rFonts w:ascii="Arial Narrow" w:hAnsi="Arial Narrow"/>
          <w:sz w:val="22"/>
          <w:szCs w:val="22"/>
        </w:rPr>
      </w:pPr>
    </w:p>
    <w:p w14:paraId="7F0A5446" w14:textId="5D8959C0" w:rsidR="004E7B59" w:rsidRPr="008E49B1" w:rsidRDefault="004907FF" w:rsidP="00AF06A1">
      <w:pPr>
        <w:widowControl/>
        <w:numPr>
          <w:ilvl w:val="0"/>
          <w:numId w:val="10"/>
        </w:numPr>
        <w:spacing w:after="120"/>
        <w:ind w:left="426" w:hanging="426"/>
        <w:jc w:val="both"/>
        <w:rPr>
          <w:rFonts w:ascii="Arial Narrow" w:hAnsi="Arial Narrow"/>
          <w:sz w:val="22"/>
          <w:szCs w:val="22"/>
        </w:rPr>
      </w:pPr>
      <w:r w:rsidRPr="008E49B1">
        <w:rPr>
          <w:rFonts w:ascii="Arial Narrow" w:hAnsi="Arial Narrow"/>
          <w:sz w:val="22"/>
          <w:szCs w:val="22"/>
        </w:rPr>
        <w:lastRenderedPageBreak/>
        <w:t xml:space="preserve">Un jugador/a infantil txiki podrá jugar en un equipo de infantil haundi tanto de participación como de </w:t>
      </w:r>
      <w:r w:rsidR="002D4FBC" w:rsidRPr="008E49B1">
        <w:rPr>
          <w:rFonts w:ascii="Arial Narrow" w:hAnsi="Arial Narrow"/>
          <w:sz w:val="22"/>
          <w:szCs w:val="22"/>
        </w:rPr>
        <w:t>rendimiento,</w:t>
      </w:r>
      <w:r w:rsidRPr="008E49B1">
        <w:rPr>
          <w:rFonts w:ascii="Arial Narrow" w:hAnsi="Arial Narrow"/>
          <w:sz w:val="22"/>
          <w:szCs w:val="22"/>
        </w:rPr>
        <w:t xml:space="preserve"> pero sólo en un equipo. (No podrá jugar un fin de semana con el infantil haundi de participación y al siguiente con el infantil haundi de rendimiento.)</w:t>
      </w:r>
    </w:p>
    <w:p w14:paraId="142F9F8B" w14:textId="73D07F42" w:rsidR="004E7B59" w:rsidRPr="008E49B1" w:rsidRDefault="004907FF" w:rsidP="00AF06A1">
      <w:pPr>
        <w:widowControl/>
        <w:numPr>
          <w:ilvl w:val="0"/>
          <w:numId w:val="10"/>
        </w:numPr>
        <w:spacing w:after="120"/>
        <w:ind w:left="426" w:hanging="426"/>
        <w:jc w:val="both"/>
        <w:rPr>
          <w:rFonts w:ascii="Arial Narrow" w:hAnsi="Arial Narrow"/>
          <w:sz w:val="22"/>
          <w:szCs w:val="22"/>
        </w:rPr>
      </w:pPr>
      <w:r w:rsidRPr="008E49B1">
        <w:rPr>
          <w:rFonts w:ascii="Arial Narrow" w:hAnsi="Arial Narrow"/>
          <w:sz w:val="22"/>
          <w:szCs w:val="22"/>
        </w:rPr>
        <w:t>Un jugador/a infantil haundi podrá jugar con un infantil de rendimiento y con otro equipo de la categoría cadete, ya sea de</w:t>
      </w:r>
      <w:r w:rsidR="00AF06A1">
        <w:rPr>
          <w:rFonts w:ascii="Arial Narrow" w:hAnsi="Arial Narrow"/>
          <w:sz w:val="22"/>
          <w:szCs w:val="22"/>
        </w:rPr>
        <w:t xml:space="preserve"> participación o de rendimiento, </w:t>
      </w:r>
      <w:r w:rsidRPr="008E49B1">
        <w:rPr>
          <w:rFonts w:ascii="Arial Narrow" w:hAnsi="Arial Narrow"/>
          <w:sz w:val="22"/>
          <w:szCs w:val="22"/>
        </w:rPr>
        <w:t>pero sólo en un equipo.</w:t>
      </w:r>
    </w:p>
    <w:p w14:paraId="02085CA9" w14:textId="20AF0CBA" w:rsidR="004E7B59" w:rsidRPr="008E49B1" w:rsidRDefault="004907FF" w:rsidP="00AF06A1">
      <w:pPr>
        <w:widowControl/>
        <w:numPr>
          <w:ilvl w:val="0"/>
          <w:numId w:val="10"/>
        </w:numPr>
        <w:spacing w:after="120"/>
        <w:ind w:left="426" w:hanging="426"/>
        <w:jc w:val="both"/>
        <w:rPr>
          <w:rFonts w:ascii="Arial Narrow" w:hAnsi="Arial Narrow"/>
          <w:sz w:val="22"/>
          <w:szCs w:val="22"/>
        </w:rPr>
      </w:pPr>
      <w:r w:rsidRPr="008E49B1">
        <w:rPr>
          <w:rFonts w:ascii="Arial Narrow" w:hAnsi="Arial Narrow"/>
          <w:sz w:val="22"/>
          <w:szCs w:val="22"/>
        </w:rPr>
        <w:t>Un jugador/a de infantil de rendimiento podrá jugar con un equipo cadete tanto de participación como de rendimiento pero sólo en uno de ellos y no podrá jugar en liga vasca.</w:t>
      </w:r>
    </w:p>
    <w:p w14:paraId="010CE3E2" w14:textId="0DDCDB03" w:rsidR="004E7B59" w:rsidRPr="008E49B1" w:rsidRDefault="004907FF" w:rsidP="00AF06A1">
      <w:pPr>
        <w:widowControl/>
        <w:numPr>
          <w:ilvl w:val="0"/>
          <w:numId w:val="10"/>
        </w:numPr>
        <w:spacing w:after="120"/>
        <w:ind w:left="426" w:hanging="426"/>
        <w:jc w:val="both"/>
        <w:rPr>
          <w:rFonts w:ascii="Arial Narrow" w:hAnsi="Arial Narrow"/>
          <w:sz w:val="22"/>
          <w:szCs w:val="22"/>
        </w:rPr>
      </w:pPr>
      <w:r w:rsidRPr="008E49B1">
        <w:rPr>
          <w:rFonts w:ascii="Arial Narrow" w:hAnsi="Arial Narrow"/>
          <w:sz w:val="22"/>
          <w:szCs w:val="22"/>
        </w:rPr>
        <w:t>Un jugador/a cadete de participación podrá jugar con un equipo cadete de rendimi</w:t>
      </w:r>
      <w:r w:rsidR="00AF06A1">
        <w:rPr>
          <w:rFonts w:ascii="Arial Narrow" w:hAnsi="Arial Narrow"/>
          <w:sz w:val="22"/>
          <w:szCs w:val="22"/>
        </w:rPr>
        <w:t xml:space="preserve">ento pero sólo en una división </w:t>
      </w:r>
      <w:r w:rsidRPr="008E49B1">
        <w:rPr>
          <w:rFonts w:ascii="Arial Narrow" w:hAnsi="Arial Narrow"/>
          <w:sz w:val="22"/>
          <w:szCs w:val="22"/>
        </w:rPr>
        <w:t>y en un equipo júnior tanto de participación, rendimiento  o liga vasca en caso de tener licencia federada, pero sólo en un equipo de los 3 itinerarios.</w:t>
      </w:r>
    </w:p>
    <w:p w14:paraId="29E4F373" w14:textId="6CCABA49" w:rsidR="004E7B59" w:rsidRPr="008E49B1" w:rsidRDefault="004907FF" w:rsidP="00AF06A1">
      <w:pPr>
        <w:widowControl/>
        <w:numPr>
          <w:ilvl w:val="0"/>
          <w:numId w:val="10"/>
        </w:numPr>
        <w:spacing w:after="120"/>
        <w:ind w:left="426" w:hanging="426"/>
        <w:jc w:val="both"/>
        <w:rPr>
          <w:rFonts w:ascii="Arial Narrow" w:hAnsi="Arial Narrow"/>
          <w:sz w:val="22"/>
          <w:szCs w:val="22"/>
        </w:rPr>
      </w:pPr>
      <w:r w:rsidRPr="008E49B1">
        <w:rPr>
          <w:rFonts w:ascii="Arial Narrow" w:hAnsi="Arial Narrow"/>
          <w:sz w:val="22"/>
          <w:szCs w:val="22"/>
        </w:rPr>
        <w:t>Un jugador/a cadete de rendimiento podrá jugar con un equipo cadete de liga vasca en caso de tener licencia federada y en un equipo júnior tanto de participación, rendimiento o liga vasca en caso de tener licencia federada, pero sólo en un equipo de los 3 itinerarios</w:t>
      </w:r>
    </w:p>
    <w:p w14:paraId="49FDEEDD" w14:textId="38596533" w:rsidR="004E7B59" w:rsidRPr="008E49B1" w:rsidRDefault="004907FF" w:rsidP="00AF06A1">
      <w:pPr>
        <w:widowControl/>
        <w:numPr>
          <w:ilvl w:val="0"/>
          <w:numId w:val="10"/>
        </w:numPr>
        <w:spacing w:after="120"/>
        <w:ind w:left="426" w:hanging="426"/>
        <w:jc w:val="both"/>
        <w:rPr>
          <w:rFonts w:ascii="Arial Narrow" w:hAnsi="Arial Narrow"/>
          <w:sz w:val="22"/>
          <w:szCs w:val="22"/>
        </w:rPr>
      </w:pPr>
      <w:r w:rsidRPr="008E49B1">
        <w:rPr>
          <w:rFonts w:ascii="Arial Narrow" w:hAnsi="Arial Narrow"/>
          <w:sz w:val="22"/>
          <w:szCs w:val="22"/>
        </w:rPr>
        <w:t>Un jugador/a cadete de liga vasca podrá jugar en un equipo júnior de participación, rendimiento o liga vasca pero sólo en un único equipo de los 3 itinerarios.</w:t>
      </w:r>
    </w:p>
    <w:p w14:paraId="2DC17BB0" w14:textId="588C37E8" w:rsidR="004E7B59" w:rsidRPr="008E49B1" w:rsidRDefault="004907FF" w:rsidP="00AF06A1">
      <w:pPr>
        <w:widowControl/>
        <w:numPr>
          <w:ilvl w:val="0"/>
          <w:numId w:val="10"/>
        </w:numPr>
        <w:spacing w:after="120"/>
        <w:ind w:left="426" w:hanging="426"/>
        <w:jc w:val="both"/>
        <w:rPr>
          <w:rFonts w:ascii="Arial Narrow" w:hAnsi="Arial Narrow"/>
          <w:sz w:val="22"/>
          <w:szCs w:val="22"/>
        </w:rPr>
      </w:pPr>
      <w:r w:rsidRPr="008E49B1">
        <w:rPr>
          <w:rFonts w:ascii="Arial Narrow" w:hAnsi="Arial Narrow"/>
          <w:sz w:val="22"/>
          <w:szCs w:val="22"/>
        </w:rPr>
        <w:t>Un jugador/a júnior de participación podrá jugar en júnior de rendimiento  o en júnior de liga vasca y en un equipo senior de la división que quiera pero sólo en un equipo.</w:t>
      </w:r>
    </w:p>
    <w:p w14:paraId="72B2DBE3" w14:textId="77777777" w:rsidR="004E7B59" w:rsidRPr="008E49B1" w:rsidRDefault="004907FF" w:rsidP="00AF06A1">
      <w:pPr>
        <w:widowControl/>
        <w:numPr>
          <w:ilvl w:val="0"/>
          <w:numId w:val="10"/>
        </w:numPr>
        <w:spacing w:after="120"/>
        <w:ind w:left="426" w:hanging="426"/>
        <w:jc w:val="both"/>
        <w:rPr>
          <w:rFonts w:ascii="Arial Narrow" w:hAnsi="Arial Narrow"/>
          <w:sz w:val="22"/>
          <w:szCs w:val="22"/>
        </w:rPr>
      </w:pPr>
      <w:r w:rsidRPr="008E49B1">
        <w:rPr>
          <w:rFonts w:ascii="Arial Narrow" w:hAnsi="Arial Narrow"/>
          <w:sz w:val="22"/>
          <w:szCs w:val="22"/>
        </w:rPr>
        <w:t>Un jugador/a júnior de rendimiento podrá jugar en júnior de liga vasca y en un equipo senior de la división que sea, pero sólo en un equipo.</w:t>
      </w:r>
    </w:p>
    <w:p w14:paraId="52AA8235" w14:textId="77777777" w:rsidR="004E7B59" w:rsidRPr="008E49B1" w:rsidRDefault="004907FF" w:rsidP="00AF06A1">
      <w:pPr>
        <w:widowControl/>
        <w:numPr>
          <w:ilvl w:val="0"/>
          <w:numId w:val="10"/>
        </w:numPr>
        <w:spacing w:after="120"/>
        <w:ind w:left="426" w:hanging="426"/>
        <w:jc w:val="both"/>
        <w:rPr>
          <w:rFonts w:ascii="Arial Narrow" w:hAnsi="Arial Narrow"/>
          <w:sz w:val="22"/>
          <w:szCs w:val="22"/>
        </w:rPr>
      </w:pPr>
      <w:r w:rsidRPr="008E49B1">
        <w:rPr>
          <w:rFonts w:ascii="Arial Narrow" w:hAnsi="Arial Narrow"/>
          <w:sz w:val="22"/>
          <w:szCs w:val="22"/>
        </w:rPr>
        <w:t>Un jugador/a junior de liga vasca podrá jugar en un equipo senior de la división que sea, pero sólo en un equipo.</w:t>
      </w:r>
    </w:p>
    <w:p w14:paraId="72521713" w14:textId="77777777" w:rsidR="004E7B59" w:rsidRPr="008E49B1" w:rsidRDefault="004907FF" w:rsidP="00AF06A1">
      <w:pPr>
        <w:widowControl/>
        <w:numPr>
          <w:ilvl w:val="0"/>
          <w:numId w:val="10"/>
        </w:numPr>
        <w:spacing w:after="120"/>
        <w:ind w:left="426" w:hanging="426"/>
        <w:jc w:val="both"/>
        <w:rPr>
          <w:rFonts w:ascii="Arial Narrow" w:hAnsi="Arial Narrow"/>
          <w:sz w:val="22"/>
          <w:szCs w:val="22"/>
        </w:rPr>
      </w:pPr>
      <w:r w:rsidRPr="008E49B1">
        <w:rPr>
          <w:rFonts w:ascii="Arial Narrow" w:hAnsi="Arial Narrow"/>
          <w:sz w:val="22"/>
          <w:szCs w:val="22"/>
        </w:rPr>
        <w:t>Un jugador/a senior podrá jugar con una división superior dentro de la senior, pero sólo con un equipo.</w:t>
      </w:r>
    </w:p>
    <w:p w14:paraId="4CE88AA0" w14:textId="77777777" w:rsidR="004E7B59" w:rsidRPr="008E49B1" w:rsidRDefault="004907FF">
      <w:pPr>
        <w:jc w:val="both"/>
        <w:rPr>
          <w:rFonts w:ascii="Arial Narrow" w:hAnsi="Arial Narrow"/>
          <w:sz w:val="22"/>
          <w:szCs w:val="22"/>
        </w:rPr>
      </w:pPr>
      <w:r w:rsidRPr="008E49B1">
        <w:rPr>
          <w:rFonts w:ascii="Arial Narrow" w:hAnsi="Arial Narrow"/>
          <w:sz w:val="22"/>
          <w:szCs w:val="22"/>
        </w:rPr>
        <w:t>El incumplimiento de esta norma será una ALINEACIÓN INDEBIDA por parte de ese equipo.</w:t>
      </w:r>
    </w:p>
    <w:p w14:paraId="77ADDBA1" w14:textId="77777777" w:rsidR="004E7B59" w:rsidRPr="008E49B1" w:rsidRDefault="004E7B59">
      <w:pPr>
        <w:jc w:val="both"/>
        <w:rPr>
          <w:rFonts w:ascii="Arial Narrow" w:hAnsi="Arial Narrow"/>
          <w:sz w:val="22"/>
          <w:szCs w:val="22"/>
        </w:rPr>
      </w:pPr>
    </w:p>
    <w:tbl>
      <w:tblPr>
        <w:tblStyle w:val="46"/>
        <w:tblW w:w="8394"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4"/>
        <w:gridCol w:w="2880"/>
        <w:gridCol w:w="2700"/>
      </w:tblGrid>
      <w:tr w:rsidR="004E7B59" w:rsidRPr="008E49B1" w14:paraId="0285284F" w14:textId="77777777">
        <w:trPr>
          <w:trHeight w:val="280"/>
        </w:trPr>
        <w:tc>
          <w:tcPr>
            <w:tcW w:w="2814" w:type="dxa"/>
            <w:tcBorders>
              <w:top w:val="single" w:sz="4" w:space="0" w:color="000000"/>
              <w:left w:val="single" w:sz="4" w:space="0" w:color="000000"/>
              <w:bottom w:val="single" w:sz="4" w:space="0" w:color="000000"/>
              <w:right w:val="single" w:sz="4" w:space="0" w:color="000000"/>
            </w:tcBorders>
            <w:vAlign w:val="center"/>
          </w:tcPr>
          <w:p w14:paraId="63CFA62C" w14:textId="77777777" w:rsidR="004E7B59" w:rsidRPr="008E49B1" w:rsidRDefault="004907FF">
            <w:pPr>
              <w:rPr>
                <w:rFonts w:ascii="Arial Narrow" w:hAnsi="Arial Narrow"/>
                <w:sz w:val="22"/>
                <w:szCs w:val="22"/>
              </w:rPr>
            </w:pPr>
            <w:r w:rsidRPr="008E49B1">
              <w:rPr>
                <w:rFonts w:ascii="Arial Narrow" w:hAnsi="Arial Narrow"/>
                <w:b/>
                <w:sz w:val="22"/>
                <w:szCs w:val="22"/>
              </w:rPr>
              <w:t>Categoría</w:t>
            </w:r>
          </w:p>
        </w:tc>
        <w:tc>
          <w:tcPr>
            <w:tcW w:w="2880" w:type="dxa"/>
            <w:tcBorders>
              <w:top w:val="single" w:sz="4" w:space="0" w:color="000000"/>
              <w:left w:val="single" w:sz="4" w:space="0" w:color="000000"/>
              <w:bottom w:val="single" w:sz="4" w:space="0" w:color="000000"/>
              <w:right w:val="single" w:sz="4" w:space="0" w:color="000000"/>
            </w:tcBorders>
            <w:vAlign w:val="center"/>
          </w:tcPr>
          <w:p w14:paraId="3026DB66" w14:textId="77777777" w:rsidR="004E7B59" w:rsidRPr="008E49B1" w:rsidRDefault="004907FF">
            <w:pPr>
              <w:rPr>
                <w:rFonts w:ascii="Arial Narrow" w:hAnsi="Arial Narrow"/>
                <w:sz w:val="22"/>
                <w:szCs w:val="22"/>
              </w:rPr>
            </w:pPr>
            <w:r w:rsidRPr="008E49B1">
              <w:rPr>
                <w:rFonts w:ascii="Arial Narrow" w:hAnsi="Arial Narrow"/>
                <w:b/>
                <w:sz w:val="22"/>
                <w:szCs w:val="22"/>
              </w:rPr>
              <w:t>Sub-categoría o división</w:t>
            </w:r>
          </w:p>
        </w:tc>
        <w:tc>
          <w:tcPr>
            <w:tcW w:w="2700" w:type="dxa"/>
            <w:tcBorders>
              <w:top w:val="single" w:sz="4" w:space="0" w:color="000000"/>
              <w:left w:val="single" w:sz="4" w:space="0" w:color="000000"/>
              <w:bottom w:val="single" w:sz="4" w:space="0" w:color="000000"/>
              <w:right w:val="single" w:sz="4" w:space="0" w:color="000000"/>
            </w:tcBorders>
            <w:vAlign w:val="center"/>
          </w:tcPr>
          <w:p w14:paraId="5DBBA3BB" w14:textId="77777777" w:rsidR="004E7B59" w:rsidRPr="008E49B1" w:rsidRDefault="004907FF">
            <w:pPr>
              <w:rPr>
                <w:rFonts w:ascii="Arial Narrow" w:hAnsi="Arial Narrow"/>
                <w:sz w:val="22"/>
                <w:szCs w:val="22"/>
              </w:rPr>
            </w:pPr>
            <w:r w:rsidRPr="008E49B1">
              <w:rPr>
                <w:rFonts w:ascii="Arial Narrow" w:hAnsi="Arial Narrow"/>
                <w:b/>
                <w:sz w:val="22"/>
                <w:szCs w:val="22"/>
              </w:rPr>
              <w:t>Itinerario</w:t>
            </w:r>
          </w:p>
        </w:tc>
      </w:tr>
      <w:tr w:rsidR="004E7B59" w:rsidRPr="008E49B1" w14:paraId="195CE4FE" w14:textId="77777777">
        <w:trPr>
          <w:trHeight w:val="280"/>
        </w:trPr>
        <w:tc>
          <w:tcPr>
            <w:tcW w:w="2814" w:type="dxa"/>
            <w:tcBorders>
              <w:top w:val="single" w:sz="4" w:space="0" w:color="000000"/>
              <w:left w:val="single" w:sz="4" w:space="0" w:color="000000"/>
              <w:bottom w:val="single" w:sz="4" w:space="0" w:color="000000"/>
              <w:right w:val="single" w:sz="4" w:space="0" w:color="000000"/>
            </w:tcBorders>
            <w:vAlign w:val="center"/>
          </w:tcPr>
          <w:p w14:paraId="49681D57" w14:textId="77777777" w:rsidR="004E7B59" w:rsidRPr="008E49B1" w:rsidRDefault="004907FF">
            <w:pPr>
              <w:rPr>
                <w:rFonts w:ascii="Arial Narrow" w:hAnsi="Arial Narrow"/>
                <w:sz w:val="22"/>
                <w:szCs w:val="22"/>
              </w:rPr>
            </w:pPr>
            <w:r w:rsidRPr="008E49B1">
              <w:rPr>
                <w:rFonts w:ascii="Arial Narrow" w:hAnsi="Arial Narrow"/>
                <w:sz w:val="22"/>
                <w:szCs w:val="22"/>
              </w:rPr>
              <w:t>Pre-infantil (</w:t>
            </w:r>
            <w:proofErr w:type="spellStart"/>
            <w:r w:rsidRPr="008E49B1">
              <w:rPr>
                <w:rFonts w:ascii="Arial Narrow" w:hAnsi="Arial Narrow"/>
                <w:sz w:val="22"/>
                <w:szCs w:val="22"/>
              </w:rPr>
              <w:t>masc</w:t>
            </w:r>
            <w:proofErr w:type="spellEnd"/>
            <w:r w:rsidRPr="008E49B1">
              <w:rPr>
                <w:rFonts w:ascii="Arial Narrow" w:hAnsi="Arial Narrow"/>
                <w:sz w:val="22"/>
                <w:szCs w:val="22"/>
              </w:rPr>
              <w:t xml:space="preserve"> + </w:t>
            </w:r>
            <w:proofErr w:type="spellStart"/>
            <w:r w:rsidRPr="008E49B1">
              <w:rPr>
                <w:rFonts w:ascii="Arial Narrow" w:hAnsi="Arial Narrow"/>
                <w:sz w:val="22"/>
                <w:szCs w:val="22"/>
              </w:rPr>
              <w:t>fem</w:t>
            </w:r>
            <w:proofErr w:type="spellEnd"/>
            <w:r w:rsidRPr="008E49B1">
              <w:rPr>
                <w:rFonts w:ascii="Arial Narrow" w:hAnsi="Arial Narrow"/>
                <w:sz w:val="22"/>
                <w:szCs w:val="22"/>
              </w:rPr>
              <w:t>)</w:t>
            </w:r>
          </w:p>
        </w:tc>
        <w:tc>
          <w:tcPr>
            <w:tcW w:w="2880" w:type="dxa"/>
            <w:tcBorders>
              <w:top w:val="single" w:sz="4" w:space="0" w:color="000000"/>
              <w:left w:val="single" w:sz="4" w:space="0" w:color="000000"/>
              <w:bottom w:val="single" w:sz="4" w:space="0" w:color="000000"/>
              <w:right w:val="single" w:sz="4" w:space="0" w:color="000000"/>
            </w:tcBorders>
            <w:vAlign w:val="center"/>
          </w:tcPr>
          <w:p w14:paraId="3A3A66C1" w14:textId="77777777" w:rsidR="004E7B59" w:rsidRPr="008E49B1" w:rsidRDefault="004907FF">
            <w:pPr>
              <w:rPr>
                <w:rFonts w:ascii="Arial Narrow" w:hAnsi="Arial Narrow"/>
                <w:sz w:val="22"/>
                <w:szCs w:val="22"/>
              </w:rPr>
            </w:pPr>
            <w:r w:rsidRPr="008E49B1">
              <w:rPr>
                <w:rFonts w:ascii="Arial Narrow" w:hAnsi="Arial Narrow"/>
                <w:sz w:val="22"/>
                <w:szCs w:val="22"/>
              </w:rPr>
              <w:t xml:space="preserve">Infantil Txiki ( </w:t>
            </w:r>
            <w:proofErr w:type="spellStart"/>
            <w:r w:rsidRPr="008E49B1">
              <w:rPr>
                <w:rFonts w:ascii="Arial Narrow" w:hAnsi="Arial Narrow"/>
                <w:sz w:val="22"/>
                <w:szCs w:val="22"/>
              </w:rPr>
              <w:t>masc</w:t>
            </w:r>
            <w:proofErr w:type="spellEnd"/>
            <w:r w:rsidRPr="008E49B1">
              <w:rPr>
                <w:rFonts w:ascii="Arial Narrow" w:hAnsi="Arial Narrow"/>
                <w:sz w:val="22"/>
                <w:szCs w:val="22"/>
              </w:rPr>
              <w:t xml:space="preserve"> + </w:t>
            </w:r>
            <w:proofErr w:type="spellStart"/>
            <w:r w:rsidRPr="008E49B1">
              <w:rPr>
                <w:rFonts w:ascii="Arial Narrow" w:hAnsi="Arial Narrow"/>
                <w:sz w:val="22"/>
                <w:szCs w:val="22"/>
              </w:rPr>
              <w:t>fem</w:t>
            </w:r>
            <w:proofErr w:type="spellEnd"/>
            <w:r w:rsidRPr="008E49B1">
              <w:rPr>
                <w:rFonts w:ascii="Arial Narrow" w:hAnsi="Arial Narrow"/>
                <w:sz w:val="22"/>
                <w:szCs w:val="22"/>
              </w:rPr>
              <w:t>)</w:t>
            </w:r>
          </w:p>
        </w:tc>
        <w:tc>
          <w:tcPr>
            <w:tcW w:w="2700" w:type="dxa"/>
            <w:tcBorders>
              <w:top w:val="single" w:sz="4" w:space="0" w:color="000000"/>
              <w:left w:val="single" w:sz="4" w:space="0" w:color="000000"/>
              <w:bottom w:val="single" w:sz="4" w:space="0" w:color="000000"/>
              <w:right w:val="single" w:sz="4" w:space="0" w:color="000000"/>
            </w:tcBorders>
            <w:vAlign w:val="center"/>
          </w:tcPr>
          <w:p w14:paraId="6D84C3EA" w14:textId="77777777" w:rsidR="004E7B59" w:rsidRPr="008E49B1" w:rsidRDefault="004907FF">
            <w:pPr>
              <w:rPr>
                <w:rFonts w:ascii="Arial Narrow" w:hAnsi="Arial Narrow"/>
                <w:sz w:val="22"/>
                <w:szCs w:val="22"/>
              </w:rPr>
            </w:pPr>
            <w:r w:rsidRPr="008E49B1">
              <w:rPr>
                <w:rFonts w:ascii="Arial Narrow" w:hAnsi="Arial Narrow"/>
                <w:sz w:val="22"/>
                <w:szCs w:val="22"/>
              </w:rPr>
              <w:t>Participación</w:t>
            </w:r>
          </w:p>
        </w:tc>
      </w:tr>
      <w:tr w:rsidR="004E7B59" w:rsidRPr="008E49B1" w14:paraId="22234EE1" w14:textId="77777777">
        <w:trPr>
          <w:trHeight w:val="280"/>
        </w:trPr>
        <w:tc>
          <w:tcPr>
            <w:tcW w:w="2814" w:type="dxa"/>
            <w:vMerge w:val="restart"/>
            <w:tcBorders>
              <w:top w:val="single" w:sz="4" w:space="0" w:color="000000"/>
              <w:left w:val="single" w:sz="4" w:space="0" w:color="000000"/>
              <w:right w:val="single" w:sz="4" w:space="0" w:color="000000"/>
            </w:tcBorders>
            <w:vAlign w:val="center"/>
          </w:tcPr>
          <w:p w14:paraId="1BC996DA" w14:textId="77777777" w:rsidR="004E7B59" w:rsidRPr="008E49B1" w:rsidRDefault="004907FF">
            <w:pPr>
              <w:rPr>
                <w:rFonts w:ascii="Arial Narrow" w:hAnsi="Arial Narrow"/>
                <w:sz w:val="22"/>
                <w:szCs w:val="22"/>
              </w:rPr>
            </w:pPr>
            <w:r w:rsidRPr="008E49B1">
              <w:rPr>
                <w:rFonts w:ascii="Arial Narrow" w:hAnsi="Arial Narrow"/>
                <w:sz w:val="22"/>
                <w:szCs w:val="22"/>
              </w:rPr>
              <w:t>Infantil  (</w:t>
            </w:r>
            <w:proofErr w:type="spellStart"/>
            <w:r w:rsidRPr="008E49B1">
              <w:rPr>
                <w:rFonts w:ascii="Arial Narrow" w:hAnsi="Arial Narrow"/>
                <w:sz w:val="22"/>
                <w:szCs w:val="22"/>
              </w:rPr>
              <w:t>masc+fem</w:t>
            </w:r>
            <w:proofErr w:type="spellEnd"/>
            <w:r w:rsidRPr="008E49B1">
              <w:rPr>
                <w:rFonts w:ascii="Arial Narrow" w:hAnsi="Arial Narrow"/>
                <w:sz w:val="22"/>
                <w:szCs w:val="22"/>
              </w:rPr>
              <w:t>)</w:t>
            </w:r>
          </w:p>
          <w:p w14:paraId="1FACF3FA" w14:textId="77777777" w:rsidR="004E7B59" w:rsidRPr="008E49B1" w:rsidRDefault="004E7B59">
            <w:pPr>
              <w:rPr>
                <w:rFonts w:ascii="Arial Narrow" w:hAnsi="Arial Narrow"/>
                <w:sz w:val="22"/>
                <w:szCs w:val="22"/>
              </w:rPr>
            </w:pPr>
          </w:p>
        </w:tc>
        <w:tc>
          <w:tcPr>
            <w:tcW w:w="2880" w:type="dxa"/>
            <w:vMerge w:val="restart"/>
            <w:tcBorders>
              <w:top w:val="single" w:sz="4" w:space="0" w:color="000000"/>
              <w:left w:val="single" w:sz="4" w:space="0" w:color="000000"/>
              <w:right w:val="single" w:sz="4" w:space="0" w:color="000000"/>
            </w:tcBorders>
            <w:vAlign w:val="center"/>
          </w:tcPr>
          <w:p w14:paraId="49187BF0" w14:textId="77777777" w:rsidR="004E7B59" w:rsidRPr="008E49B1" w:rsidRDefault="004907FF">
            <w:pPr>
              <w:rPr>
                <w:rFonts w:ascii="Arial Narrow" w:hAnsi="Arial Narrow"/>
                <w:sz w:val="22"/>
                <w:szCs w:val="22"/>
              </w:rPr>
            </w:pPr>
            <w:r w:rsidRPr="008E49B1">
              <w:rPr>
                <w:rFonts w:ascii="Arial Narrow" w:hAnsi="Arial Narrow"/>
                <w:sz w:val="22"/>
                <w:szCs w:val="22"/>
              </w:rPr>
              <w:t xml:space="preserve">Infantil </w:t>
            </w:r>
            <w:proofErr w:type="spellStart"/>
            <w:r w:rsidRPr="008E49B1">
              <w:rPr>
                <w:rFonts w:ascii="Arial Narrow" w:hAnsi="Arial Narrow"/>
                <w:sz w:val="22"/>
                <w:szCs w:val="22"/>
              </w:rPr>
              <w:t>Haundi</w:t>
            </w:r>
            <w:proofErr w:type="spellEnd"/>
            <w:r w:rsidRPr="008E49B1">
              <w:rPr>
                <w:rFonts w:ascii="Arial Narrow" w:hAnsi="Arial Narrow"/>
                <w:sz w:val="22"/>
                <w:szCs w:val="22"/>
              </w:rPr>
              <w:t xml:space="preserve"> (</w:t>
            </w:r>
            <w:proofErr w:type="spellStart"/>
            <w:r w:rsidRPr="008E49B1">
              <w:rPr>
                <w:rFonts w:ascii="Arial Narrow" w:hAnsi="Arial Narrow"/>
                <w:sz w:val="22"/>
                <w:szCs w:val="22"/>
              </w:rPr>
              <w:t>masc</w:t>
            </w:r>
            <w:proofErr w:type="spellEnd"/>
            <w:r w:rsidRPr="008E49B1">
              <w:rPr>
                <w:rFonts w:ascii="Arial Narrow" w:hAnsi="Arial Narrow"/>
                <w:sz w:val="22"/>
                <w:szCs w:val="22"/>
              </w:rPr>
              <w:t xml:space="preserve"> + </w:t>
            </w:r>
            <w:proofErr w:type="spellStart"/>
            <w:r w:rsidRPr="008E49B1">
              <w:rPr>
                <w:rFonts w:ascii="Arial Narrow" w:hAnsi="Arial Narrow"/>
                <w:sz w:val="22"/>
                <w:szCs w:val="22"/>
              </w:rPr>
              <w:t>fem</w:t>
            </w:r>
            <w:proofErr w:type="spellEnd"/>
            <w:r w:rsidRPr="008E49B1">
              <w:rPr>
                <w:rFonts w:ascii="Arial Narrow" w:hAnsi="Arial Narrow"/>
                <w:sz w:val="22"/>
                <w:szCs w:val="22"/>
              </w:rPr>
              <w:t>)</w:t>
            </w:r>
          </w:p>
          <w:p w14:paraId="4B576FEB" w14:textId="77777777" w:rsidR="004E7B59" w:rsidRPr="008E49B1" w:rsidRDefault="004E7B59">
            <w:pPr>
              <w:rPr>
                <w:rFonts w:ascii="Arial Narrow" w:hAnsi="Arial Narrow"/>
                <w:sz w:val="22"/>
                <w:szCs w:val="22"/>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746D5A04" w14:textId="77777777" w:rsidR="004E7B59" w:rsidRPr="008E49B1" w:rsidRDefault="004907FF">
            <w:pPr>
              <w:rPr>
                <w:rFonts w:ascii="Arial Narrow" w:hAnsi="Arial Narrow"/>
                <w:sz w:val="22"/>
                <w:szCs w:val="22"/>
              </w:rPr>
            </w:pPr>
            <w:r w:rsidRPr="008E49B1">
              <w:rPr>
                <w:rFonts w:ascii="Arial Narrow" w:hAnsi="Arial Narrow"/>
                <w:sz w:val="22"/>
                <w:szCs w:val="22"/>
              </w:rPr>
              <w:t>Participación</w:t>
            </w:r>
          </w:p>
        </w:tc>
      </w:tr>
      <w:tr w:rsidR="004E7B59" w:rsidRPr="008E49B1" w14:paraId="2E3A2B1F" w14:textId="77777777">
        <w:trPr>
          <w:trHeight w:val="280"/>
        </w:trPr>
        <w:tc>
          <w:tcPr>
            <w:tcW w:w="2814" w:type="dxa"/>
            <w:vMerge/>
            <w:tcBorders>
              <w:top w:val="single" w:sz="4" w:space="0" w:color="000000"/>
              <w:left w:val="single" w:sz="4" w:space="0" w:color="000000"/>
              <w:right w:val="single" w:sz="4" w:space="0" w:color="000000"/>
            </w:tcBorders>
            <w:vAlign w:val="center"/>
          </w:tcPr>
          <w:p w14:paraId="3F95D84B" w14:textId="77777777" w:rsidR="004E7B59" w:rsidRPr="008E49B1" w:rsidRDefault="004E7B59">
            <w:pPr>
              <w:spacing w:line="276" w:lineRule="auto"/>
              <w:rPr>
                <w:rFonts w:ascii="Arial Narrow" w:hAnsi="Arial Narrow"/>
                <w:sz w:val="22"/>
                <w:szCs w:val="22"/>
              </w:rPr>
            </w:pPr>
          </w:p>
        </w:tc>
        <w:tc>
          <w:tcPr>
            <w:tcW w:w="2880" w:type="dxa"/>
            <w:vMerge/>
            <w:tcBorders>
              <w:top w:val="single" w:sz="4" w:space="0" w:color="000000"/>
              <w:left w:val="single" w:sz="4" w:space="0" w:color="000000"/>
              <w:right w:val="single" w:sz="4" w:space="0" w:color="000000"/>
            </w:tcBorders>
            <w:vAlign w:val="center"/>
          </w:tcPr>
          <w:p w14:paraId="729784D1" w14:textId="77777777" w:rsidR="004E7B59" w:rsidRPr="008E49B1" w:rsidRDefault="004E7B59">
            <w:pPr>
              <w:rPr>
                <w:rFonts w:ascii="Arial Narrow" w:hAnsi="Arial Narrow"/>
                <w:sz w:val="22"/>
                <w:szCs w:val="22"/>
              </w:rPr>
            </w:pPr>
          </w:p>
          <w:p w14:paraId="39CF4262" w14:textId="77777777" w:rsidR="004E7B59" w:rsidRPr="008E49B1" w:rsidRDefault="004E7B59">
            <w:pPr>
              <w:rPr>
                <w:rFonts w:ascii="Arial Narrow" w:hAnsi="Arial Narrow"/>
                <w:sz w:val="22"/>
                <w:szCs w:val="22"/>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5F327833" w14:textId="77777777" w:rsidR="004E7B59" w:rsidRPr="008E49B1" w:rsidRDefault="004907FF">
            <w:pPr>
              <w:rPr>
                <w:rFonts w:ascii="Arial Narrow" w:hAnsi="Arial Narrow"/>
                <w:sz w:val="22"/>
                <w:szCs w:val="22"/>
              </w:rPr>
            </w:pPr>
            <w:r w:rsidRPr="008E49B1">
              <w:rPr>
                <w:rFonts w:ascii="Arial Narrow" w:hAnsi="Arial Narrow"/>
                <w:sz w:val="22"/>
                <w:szCs w:val="22"/>
              </w:rPr>
              <w:t>Rendimiento</w:t>
            </w:r>
          </w:p>
        </w:tc>
      </w:tr>
      <w:tr w:rsidR="004E7B59" w:rsidRPr="008E49B1" w14:paraId="15F58236" w14:textId="77777777">
        <w:trPr>
          <w:trHeight w:val="280"/>
        </w:trPr>
        <w:tc>
          <w:tcPr>
            <w:tcW w:w="2814" w:type="dxa"/>
            <w:vMerge w:val="restart"/>
            <w:tcBorders>
              <w:top w:val="single" w:sz="4" w:space="0" w:color="000000"/>
              <w:left w:val="single" w:sz="4" w:space="0" w:color="000000"/>
              <w:right w:val="single" w:sz="4" w:space="0" w:color="000000"/>
            </w:tcBorders>
            <w:vAlign w:val="center"/>
          </w:tcPr>
          <w:p w14:paraId="08952200" w14:textId="77777777" w:rsidR="004E7B59" w:rsidRPr="008E49B1" w:rsidRDefault="004907FF">
            <w:pPr>
              <w:rPr>
                <w:rFonts w:ascii="Arial Narrow" w:hAnsi="Arial Narrow"/>
                <w:sz w:val="22"/>
                <w:szCs w:val="22"/>
              </w:rPr>
            </w:pPr>
            <w:r w:rsidRPr="008E49B1">
              <w:rPr>
                <w:rFonts w:ascii="Arial Narrow" w:hAnsi="Arial Narrow"/>
                <w:sz w:val="22"/>
                <w:szCs w:val="22"/>
              </w:rPr>
              <w:t xml:space="preserve">Cadetes ( </w:t>
            </w:r>
            <w:proofErr w:type="spellStart"/>
            <w:r w:rsidRPr="008E49B1">
              <w:rPr>
                <w:rFonts w:ascii="Arial Narrow" w:hAnsi="Arial Narrow"/>
                <w:sz w:val="22"/>
                <w:szCs w:val="22"/>
              </w:rPr>
              <w:t>masc</w:t>
            </w:r>
            <w:proofErr w:type="spellEnd"/>
            <w:r w:rsidRPr="008E49B1">
              <w:rPr>
                <w:rFonts w:ascii="Arial Narrow" w:hAnsi="Arial Narrow"/>
                <w:sz w:val="22"/>
                <w:szCs w:val="22"/>
              </w:rPr>
              <w:t xml:space="preserve"> + </w:t>
            </w:r>
            <w:proofErr w:type="spellStart"/>
            <w:r w:rsidRPr="008E49B1">
              <w:rPr>
                <w:rFonts w:ascii="Arial Narrow" w:hAnsi="Arial Narrow"/>
                <w:sz w:val="22"/>
                <w:szCs w:val="22"/>
              </w:rPr>
              <w:t>fem</w:t>
            </w:r>
            <w:proofErr w:type="spellEnd"/>
            <w:r w:rsidRPr="008E49B1">
              <w:rPr>
                <w:rFonts w:ascii="Arial Narrow" w:hAnsi="Arial Narrow"/>
                <w:sz w:val="22"/>
                <w:szCs w:val="22"/>
              </w:rPr>
              <w:t>)</w:t>
            </w:r>
          </w:p>
          <w:p w14:paraId="5C461664" w14:textId="77777777" w:rsidR="004E7B59" w:rsidRPr="008E49B1" w:rsidRDefault="004E7B59">
            <w:pPr>
              <w:rPr>
                <w:rFonts w:ascii="Arial Narrow" w:hAnsi="Arial Narrow"/>
                <w:sz w:val="22"/>
                <w:szCs w:val="22"/>
              </w:rPr>
            </w:pPr>
          </w:p>
        </w:tc>
        <w:tc>
          <w:tcPr>
            <w:tcW w:w="2880" w:type="dxa"/>
            <w:vMerge w:val="restart"/>
            <w:tcBorders>
              <w:top w:val="single" w:sz="4" w:space="0" w:color="000000"/>
              <w:left w:val="single" w:sz="4" w:space="0" w:color="000000"/>
              <w:right w:val="single" w:sz="4" w:space="0" w:color="000000"/>
            </w:tcBorders>
            <w:vAlign w:val="center"/>
          </w:tcPr>
          <w:p w14:paraId="07D5E39B" w14:textId="77777777" w:rsidR="004E7B59" w:rsidRPr="008E49B1" w:rsidRDefault="004907FF">
            <w:pPr>
              <w:rPr>
                <w:rFonts w:ascii="Arial Narrow" w:hAnsi="Arial Narrow"/>
                <w:sz w:val="22"/>
                <w:szCs w:val="22"/>
              </w:rPr>
            </w:pPr>
            <w:r w:rsidRPr="008E49B1">
              <w:rPr>
                <w:rFonts w:ascii="Arial Narrow" w:hAnsi="Arial Narrow"/>
                <w:sz w:val="22"/>
                <w:szCs w:val="22"/>
              </w:rPr>
              <w:t>Cadetes (</w:t>
            </w:r>
            <w:proofErr w:type="spellStart"/>
            <w:r w:rsidRPr="008E49B1">
              <w:rPr>
                <w:rFonts w:ascii="Arial Narrow" w:hAnsi="Arial Narrow"/>
                <w:sz w:val="22"/>
                <w:szCs w:val="22"/>
              </w:rPr>
              <w:t>masc+fem</w:t>
            </w:r>
            <w:proofErr w:type="spellEnd"/>
            <w:r w:rsidRPr="008E49B1">
              <w:rPr>
                <w:rFonts w:ascii="Arial Narrow" w:hAnsi="Arial Narrow"/>
                <w:sz w:val="22"/>
                <w:szCs w:val="22"/>
              </w:rPr>
              <w:t>)</w:t>
            </w:r>
          </w:p>
          <w:p w14:paraId="33896CA7" w14:textId="77777777" w:rsidR="004E7B59" w:rsidRPr="008E49B1" w:rsidRDefault="004E7B59">
            <w:pPr>
              <w:rPr>
                <w:rFonts w:ascii="Arial Narrow" w:hAnsi="Arial Narrow"/>
                <w:sz w:val="22"/>
                <w:szCs w:val="22"/>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3A1A171D" w14:textId="77777777" w:rsidR="004E7B59" w:rsidRPr="008E49B1" w:rsidRDefault="004907FF">
            <w:pPr>
              <w:rPr>
                <w:rFonts w:ascii="Arial Narrow" w:hAnsi="Arial Narrow"/>
                <w:sz w:val="22"/>
                <w:szCs w:val="22"/>
              </w:rPr>
            </w:pPr>
            <w:r w:rsidRPr="008E49B1">
              <w:rPr>
                <w:rFonts w:ascii="Arial Narrow" w:hAnsi="Arial Narrow"/>
                <w:sz w:val="22"/>
                <w:szCs w:val="22"/>
              </w:rPr>
              <w:t>Participación</w:t>
            </w:r>
          </w:p>
        </w:tc>
      </w:tr>
      <w:tr w:rsidR="004E7B59" w:rsidRPr="008E49B1" w14:paraId="593D65D2" w14:textId="77777777">
        <w:trPr>
          <w:trHeight w:val="280"/>
        </w:trPr>
        <w:tc>
          <w:tcPr>
            <w:tcW w:w="2814" w:type="dxa"/>
            <w:vMerge/>
            <w:tcBorders>
              <w:top w:val="single" w:sz="4" w:space="0" w:color="000000"/>
              <w:left w:val="single" w:sz="4" w:space="0" w:color="000000"/>
              <w:right w:val="single" w:sz="4" w:space="0" w:color="000000"/>
            </w:tcBorders>
            <w:vAlign w:val="center"/>
          </w:tcPr>
          <w:p w14:paraId="069120D2" w14:textId="77777777" w:rsidR="004E7B59" w:rsidRPr="008E49B1" w:rsidRDefault="004E7B59">
            <w:pPr>
              <w:spacing w:line="276" w:lineRule="auto"/>
              <w:rPr>
                <w:rFonts w:ascii="Arial Narrow" w:hAnsi="Arial Narrow"/>
                <w:sz w:val="22"/>
                <w:szCs w:val="22"/>
              </w:rPr>
            </w:pPr>
          </w:p>
        </w:tc>
        <w:tc>
          <w:tcPr>
            <w:tcW w:w="2880" w:type="dxa"/>
            <w:vMerge/>
            <w:tcBorders>
              <w:top w:val="single" w:sz="4" w:space="0" w:color="000000"/>
              <w:left w:val="single" w:sz="4" w:space="0" w:color="000000"/>
              <w:right w:val="single" w:sz="4" w:space="0" w:color="000000"/>
            </w:tcBorders>
            <w:vAlign w:val="center"/>
          </w:tcPr>
          <w:p w14:paraId="08A4CB8B" w14:textId="77777777" w:rsidR="004E7B59" w:rsidRPr="008E49B1" w:rsidRDefault="004E7B59">
            <w:pPr>
              <w:rPr>
                <w:rFonts w:ascii="Arial Narrow" w:hAnsi="Arial Narrow"/>
                <w:sz w:val="22"/>
                <w:szCs w:val="22"/>
              </w:rPr>
            </w:pPr>
          </w:p>
          <w:p w14:paraId="35215044" w14:textId="77777777" w:rsidR="004E7B59" w:rsidRPr="008E49B1" w:rsidRDefault="004E7B59">
            <w:pPr>
              <w:rPr>
                <w:rFonts w:ascii="Arial Narrow" w:hAnsi="Arial Narrow"/>
                <w:sz w:val="22"/>
                <w:szCs w:val="22"/>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5A110017" w14:textId="1649AC14" w:rsidR="004E7B59" w:rsidRPr="008E49B1" w:rsidRDefault="004907FF" w:rsidP="00AF06A1">
            <w:pPr>
              <w:rPr>
                <w:rFonts w:ascii="Arial Narrow" w:hAnsi="Arial Narrow"/>
                <w:sz w:val="22"/>
                <w:szCs w:val="22"/>
              </w:rPr>
            </w:pPr>
            <w:r w:rsidRPr="008E49B1">
              <w:rPr>
                <w:rFonts w:ascii="Arial Narrow" w:hAnsi="Arial Narrow"/>
                <w:sz w:val="22"/>
                <w:szCs w:val="22"/>
              </w:rPr>
              <w:t xml:space="preserve">Rendimiento </w:t>
            </w:r>
          </w:p>
        </w:tc>
      </w:tr>
      <w:tr w:rsidR="004E7B59" w:rsidRPr="008E49B1" w14:paraId="33A9994C" w14:textId="77777777">
        <w:trPr>
          <w:trHeight w:val="280"/>
        </w:trPr>
        <w:tc>
          <w:tcPr>
            <w:tcW w:w="2814" w:type="dxa"/>
            <w:vMerge/>
            <w:tcBorders>
              <w:top w:val="single" w:sz="4" w:space="0" w:color="000000"/>
              <w:left w:val="single" w:sz="4" w:space="0" w:color="000000"/>
              <w:right w:val="single" w:sz="4" w:space="0" w:color="000000"/>
            </w:tcBorders>
            <w:vAlign w:val="center"/>
          </w:tcPr>
          <w:p w14:paraId="2377FF9C" w14:textId="77777777" w:rsidR="004E7B59" w:rsidRPr="008E49B1" w:rsidRDefault="004E7B59">
            <w:pPr>
              <w:spacing w:line="276" w:lineRule="auto"/>
              <w:rPr>
                <w:rFonts w:ascii="Arial Narrow" w:hAnsi="Arial Narrow"/>
                <w:sz w:val="22"/>
                <w:szCs w:val="22"/>
              </w:rPr>
            </w:pPr>
          </w:p>
        </w:tc>
        <w:tc>
          <w:tcPr>
            <w:tcW w:w="2880" w:type="dxa"/>
            <w:vMerge/>
            <w:tcBorders>
              <w:top w:val="single" w:sz="4" w:space="0" w:color="000000"/>
              <w:left w:val="single" w:sz="4" w:space="0" w:color="000000"/>
              <w:right w:val="single" w:sz="4" w:space="0" w:color="000000"/>
            </w:tcBorders>
            <w:vAlign w:val="center"/>
          </w:tcPr>
          <w:p w14:paraId="4D95C0BD" w14:textId="77777777" w:rsidR="004E7B59" w:rsidRPr="008E49B1" w:rsidRDefault="004E7B59">
            <w:pPr>
              <w:rPr>
                <w:rFonts w:ascii="Arial Narrow" w:hAnsi="Arial Narrow"/>
                <w:sz w:val="22"/>
                <w:szCs w:val="22"/>
              </w:rPr>
            </w:pPr>
          </w:p>
          <w:p w14:paraId="050FEDED" w14:textId="77777777" w:rsidR="004E7B59" w:rsidRPr="008E49B1" w:rsidRDefault="004E7B59">
            <w:pPr>
              <w:rPr>
                <w:rFonts w:ascii="Arial Narrow" w:hAnsi="Arial Narrow"/>
                <w:sz w:val="22"/>
                <w:szCs w:val="22"/>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4F2759B7" w14:textId="77777777" w:rsidR="004E7B59" w:rsidRPr="008E49B1" w:rsidRDefault="004907FF">
            <w:pPr>
              <w:rPr>
                <w:rFonts w:ascii="Arial Narrow" w:hAnsi="Arial Narrow"/>
                <w:sz w:val="22"/>
                <w:szCs w:val="22"/>
              </w:rPr>
            </w:pPr>
            <w:r w:rsidRPr="008E49B1">
              <w:rPr>
                <w:rFonts w:ascii="Arial Narrow" w:hAnsi="Arial Narrow"/>
                <w:sz w:val="22"/>
                <w:szCs w:val="22"/>
              </w:rPr>
              <w:t>Liga Vasca</w:t>
            </w:r>
          </w:p>
        </w:tc>
      </w:tr>
      <w:tr w:rsidR="004E7B59" w:rsidRPr="008E49B1" w14:paraId="0245F8FA" w14:textId="77777777">
        <w:trPr>
          <w:trHeight w:val="280"/>
        </w:trPr>
        <w:tc>
          <w:tcPr>
            <w:tcW w:w="2814" w:type="dxa"/>
            <w:vMerge w:val="restart"/>
            <w:tcBorders>
              <w:top w:val="single" w:sz="4" w:space="0" w:color="000000"/>
              <w:left w:val="single" w:sz="4" w:space="0" w:color="000000"/>
              <w:right w:val="single" w:sz="4" w:space="0" w:color="000000"/>
            </w:tcBorders>
            <w:vAlign w:val="center"/>
          </w:tcPr>
          <w:p w14:paraId="0C6ACDF5" w14:textId="77777777" w:rsidR="004E7B59" w:rsidRPr="008E49B1" w:rsidRDefault="004907FF">
            <w:pPr>
              <w:rPr>
                <w:rFonts w:ascii="Arial Narrow" w:hAnsi="Arial Narrow"/>
                <w:sz w:val="22"/>
                <w:szCs w:val="22"/>
              </w:rPr>
            </w:pPr>
            <w:r w:rsidRPr="008E49B1">
              <w:rPr>
                <w:rFonts w:ascii="Arial Narrow" w:hAnsi="Arial Narrow"/>
                <w:sz w:val="22"/>
                <w:szCs w:val="22"/>
              </w:rPr>
              <w:t xml:space="preserve">Júnior ( </w:t>
            </w:r>
            <w:proofErr w:type="spellStart"/>
            <w:r w:rsidRPr="008E49B1">
              <w:rPr>
                <w:rFonts w:ascii="Arial Narrow" w:hAnsi="Arial Narrow"/>
                <w:sz w:val="22"/>
                <w:szCs w:val="22"/>
              </w:rPr>
              <w:t>masc</w:t>
            </w:r>
            <w:proofErr w:type="spellEnd"/>
            <w:r w:rsidRPr="008E49B1">
              <w:rPr>
                <w:rFonts w:ascii="Arial Narrow" w:hAnsi="Arial Narrow"/>
                <w:sz w:val="22"/>
                <w:szCs w:val="22"/>
              </w:rPr>
              <w:t xml:space="preserve"> + </w:t>
            </w:r>
            <w:proofErr w:type="spellStart"/>
            <w:r w:rsidRPr="008E49B1">
              <w:rPr>
                <w:rFonts w:ascii="Arial Narrow" w:hAnsi="Arial Narrow"/>
                <w:sz w:val="22"/>
                <w:szCs w:val="22"/>
              </w:rPr>
              <w:t>fem</w:t>
            </w:r>
            <w:proofErr w:type="spellEnd"/>
            <w:r w:rsidRPr="008E49B1">
              <w:rPr>
                <w:rFonts w:ascii="Arial Narrow" w:hAnsi="Arial Narrow"/>
                <w:sz w:val="22"/>
                <w:szCs w:val="22"/>
              </w:rPr>
              <w:t>)</w:t>
            </w:r>
          </w:p>
          <w:p w14:paraId="786BDF35" w14:textId="77777777" w:rsidR="004E7B59" w:rsidRPr="008E49B1" w:rsidRDefault="004E7B59">
            <w:pPr>
              <w:rPr>
                <w:rFonts w:ascii="Arial Narrow" w:hAnsi="Arial Narrow"/>
                <w:sz w:val="22"/>
                <w:szCs w:val="22"/>
              </w:rPr>
            </w:pPr>
          </w:p>
        </w:tc>
        <w:tc>
          <w:tcPr>
            <w:tcW w:w="2880" w:type="dxa"/>
            <w:vMerge w:val="restart"/>
            <w:tcBorders>
              <w:top w:val="single" w:sz="4" w:space="0" w:color="000000"/>
              <w:left w:val="single" w:sz="4" w:space="0" w:color="000000"/>
              <w:right w:val="single" w:sz="4" w:space="0" w:color="000000"/>
            </w:tcBorders>
            <w:vAlign w:val="center"/>
          </w:tcPr>
          <w:p w14:paraId="5D5EDEBA" w14:textId="77777777" w:rsidR="004E7B59" w:rsidRPr="008E49B1" w:rsidRDefault="004907FF">
            <w:pPr>
              <w:rPr>
                <w:rFonts w:ascii="Arial Narrow" w:hAnsi="Arial Narrow"/>
                <w:sz w:val="22"/>
                <w:szCs w:val="22"/>
              </w:rPr>
            </w:pPr>
            <w:r w:rsidRPr="008E49B1">
              <w:rPr>
                <w:rFonts w:ascii="Arial Narrow" w:hAnsi="Arial Narrow"/>
                <w:sz w:val="22"/>
                <w:szCs w:val="22"/>
              </w:rPr>
              <w:t xml:space="preserve">Júnior ( </w:t>
            </w:r>
            <w:proofErr w:type="spellStart"/>
            <w:r w:rsidRPr="008E49B1">
              <w:rPr>
                <w:rFonts w:ascii="Arial Narrow" w:hAnsi="Arial Narrow"/>
                <w:sz w:val="22"/>
                <w:szCs w:val="22"/>
              </w:rPr>
              <w:t>masc</w:t>
            </w:r>
            <w:proofErr w:type="spellEnd"/>
            <w:r w:rsidRPr="008E49B1">
              <w:rPr>
                <w:rFonts w:ascii="Arial Narrow" w:hAnsi="Arial Narrow"/>
                <w:sz w:val="22"/>
                <w:szCs w:val="22"/>
              </w:rPr>
              <w:t xml:space="preserve"> + </w:t>
            </w:r>
            <w:proofErr w:type="spellStart"/>
            <w:r w:rsidRPr="008E49B1">
              <w:rPr>
                <w:rFonts w:ascii="Arial Narrow" w:hAnsi="Arial Narrow"/>
                <w:sz w:val="22"/>
                <w:szCs w:val="22"/>
              </w:rPr>
              <w:t>fem</w:t>
            </w:r>
            <w:proofErr w:type="spellEnd"/>
            <w:r w:rsidRPr="008E49B1">
              <w:rPr>
                <w:rFonts w:ascii="Arial Narrow" w:hAnsi="Arial Narrow"/>
                <w:sz w:val="22"/>
                <w:szCs w:val="22"/>
              </w:rPr>
              <w:t>)</w:t>
            </w:r>
          </w:p>
          <w:p w14:paraId="1B9363C2" w14:textId="77777777" w:rsidR="004E7B59" w:rsidRPr="008E49B1" w:rsidRDefault="004E7B59">
            <w:pPr>
              <w:rPr>
                <w:rFonts w:ascii="Arial Narrow" w:hAnsi="Arial Narrow"/>
                <w:sz w:val="22"/>
                <w:szCs w:val="22"/>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0066C952" w14:textId="77777777" w:rsidR="004E7B59" w:rsidRPr="008E49B1" w:rsidRDefault="004907FF">
            <w:pPr>
              <w:rPr>
                <w:rFonts w:ascii="Arial Narrow" w:hAnsi="Arial Narrow"/>
                <w:sz w:val="22"/>
                <w:szCs w:val="22"/>
              </w:rPr>
            </w:pPr>
            <w:r w:rsidRPr="008E49B1">
              <w:rPr>
                <w:rFonts w:ascii="Arial Narrow" w:hAnsi="Arial Narrow"/>
                <w:sz w:val="22"/>
                <w:szCs w:val="22"/>
              </w:rPr>
              <w:t>Participación</w:t>
            </w:r>
          </w:p>
        </w:tc>
      </w:tr>
      <w:tr w:rsidR="004E7B59" w:rsidRPr="008E49B1" w14:paraId="5F8CCE52" w14:textId="77777777">
        <w:trPr>
          <w:trHeight w:val="280"/>
        </w:trPr>
        <w:tc>
          <w:tcPr>
            <w:tcW w:w="2814" w:type="dxa"/>
            <w:vMerge/>
            <w:tcBorders>
              <w:top w:val="single" w:sz="4" w:space="0" w:color="000000"/>
              <w:left w:val="single" w:sz="4" w:space="0" w:color="000000"/>
              <w:right w:val="single" w:sz="4" w:space="0" w:color="000000"/>
            </w:tcBorders>
            <w:vAlign w:val="center"/>
          </w:tcPr>
          <w:p w14:paraId="516D4C69" w14:textId="77777777" w:rsidR="004E7B59" w:rsidRPr="008E49B1" w:rsidRDefault="004E7B59">
            <w:pPr>
              <w:spacing w:line="276" w:lineRule="auto"/>
              <w:rPr>
                <w:rFonts w:ascii="Arial Narrow" w:hAnsi="Arial Narrow"/>
                <w:sz w:val="22"/>
                <w:szCs w:val="22"/>
              </w:rPr>
            </w:pPr>
          </w:p>
        </w:tc>
        <w:tc>
          <w:tcPr>
            <w:tcW w:w="2880" w:type="dxa"/>
            <w:vMerge/>
            <w:tcBorders>
              <w:top w:val="single" w:sz="4" w:space="0" w:color="000000"/>
              <w:left w:val="single" w:sz="4" w:space="0" w:color="000000"/>
              <w:right w:val="single" w:sz="4" w:space="0" w:color="000000"/>
            </w:tcBorders>
            <w:vAlign w:val="center"/>
          </w:tcPr>
          <w:p w14:paraId="69194C32" w14:textId="77777777" w:rsidR="004E7B59" w:rsidRPr="008E49B1" w:rsidRDefault="004E7B59">
            <w:pPr>
              <w:rPr>
                <w:rFonts w:ascii="Arial Narrow" w:hAnsi="Arial Narrow"/>
                <w:sz w:val="22"/>
                <w:szCs w:val="22"/>
              </w:rPr>
            </w:pPr>
          </w:p>
          <w:p w14:paraId="0A8D01F1" w14:textId="77777777" w:rsidR="004E7B59" w:rsidRPr="008E49B1" w:rsidRDefault="004E7B59">
            <w:pPr>
              <w:rPr>
                <w:rFonts w:ascii="Arial Narrow" w:hAnsi="Arial Narrow"/>
                <w:sz w:val="22"/>
                <w:szCs w:val="22"/>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5E9043FB" w14:textId="235B4B37" w:rsidR="004E7B59" w:rsidRPr="008E49B1" w:rsidRDefault="004907FF" w:rsidP="00AF06A1">
            <w:pPr>
              <w:rPr>
                <w:rFonts w:ascii="Arial Narrow" w:hAnsi="Arial Narrow"/>
                <w:sz w:val="22"/>
                <w:szCs w:val="22"/>
              </w:rPr>
            </w:pPr>
            <w:r w:rsidRPr="008E49B1">
              <w:rPr>
                <w:rFonts w:ascii="Arial Narrow" w:hAnsi="Arial Narrow"/>
                <w:sz w:val="22"/>
                <w:szCs w:val="22"/>
              </w:rPr>
              <w:t xml:space="preserve">Rendimiento </w:t>
            </w:r>
          </w:p>
        </w:tc>
      </w:tr>
      <w:tr w:rsidR="004E7B59" w:rsidRPr="008E49B1" w14:paraId="69B0242F" w14:textId="77777777">
        <w:trPr>
          <w:trHeight w:val="280"/>
        </w:trPr>
        <w:tc>
          <w:tcPr>
            <w:tcW w:w="2814" w:type="dxa"/>
            <w:vMerge/>
            <w:tcBorders>
              <w:top w:val="single" w:sz="4" w:space="0" w:color="000000"/>
              <w:left w:val="single" w:sz="4" w:space="0" w:color="000000"/>
              <w:right w:val="single" w:sz="4" w:space="0" w:color="000000"/>
            </w:tcBorders>
            <w:vAlign w:val="center"/>
          </w:tcPr>
          <w:p w14:paraId="37D40D56" w14:textId="77777777" w:rsidR="004E7B59" w:rsidRPr="008E49B1" w:rsidRDefault="004E7B59">
            <w:pPr>
              <w:spacing w:line="276" w:lineRule="auto"/>
              <w:rPr>
                <w:rFonts w:ascii="Arial Narrow" w:hAnsi="Arial Narrow"/>
                <w:sz w:val="22"/>
                <w:szCs w:val="22"/>
              </w:rPr>
            </w:pPr>
          </w:p>
        </w:tc>
        <w:tc>
          <w:tcPr>
            <w:tcW w:w="2880" w:type="dxa"/>
            <w:vMerge/>
            <w:tcBorders>
              <w:top w:val="single" w:sz="4" w:space="0" w:color="000000"/>
              <w:left w:val="single" w:sz="4" w:space="0" w:color="000000"/>
              <w:right w:val="single" w:sz="4" w:space="0" w:color="000000"/>
            </w:tcBorders>
            <w:vAlign w:val="center"/>
          </w:tcPr>
          <w:p w14:paraId="5D106525" w14:textId="77777777" w:rsidR="004E7B59" w:rsidRPr="008E49B1" w:rsidRDefault="004E7B59">
            <w:pPr>
              <w:rPr>
                <w:rFonts w:ascii="Arial Narrow" w:hAnsi="Arial Narrow"/>
                <w:sz w:val="22"/>
                <w:szCs w:val="22"/>
              </w:rPr>
            </w:pPr>
          </w:p>
          <w:p w14:paraId="59053287" w14:textId="77777777" w:rsidR="004E7B59" w:rsidRPr="008E49B1" w:rsidRDefault="004E7B59">
            <w:pPr>
              <w:rPr>
                <w:rFonts w:ascii="Arial Narrow" w:hAnsi="Arial Narrow"/>
                <w:sz w:val="22"/>
                <w:szCs w:val="22"/>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37704913" w14:textId="77777777" w:rsidR="004E7B59" w:rsidRPr="008E49B1" w:rsidRDefault="004907FF">
            <w:pPr>
              <w:rPr>
                <w:rFonts w:ascii="Arial Narrow" w:hAnsi="Arial Narrow"/>
                <w:sz w:val="22"/>
                <w:szCs w:val="22"/>
              </w:rPr>
            </w:pPr>
            <w:r w:rsidRPr="008E49B1">
              <w:rPr>
                <w:rFonts w:ascii="Arial Narrow" w:hAnsi="Arial Narrow"/>
                <w:sz w:val="22"/>
                <w:szCs w:val="22"/>
              </w:rPr>
              <w:t>Liga Vasca</w:t>
            </w:r>
          </w:p>
        </w:tc>
      </w:tr>
      <w:tr w:rsidR="004E7B59" w:rsidRPr="008E49B1" w14:paraId="6F50E152" w14:textId="77777777">
        <w:trPr>
          <w:trHeight w:val="280"/>
        </w:trPr>
        <w:tc>
          <w:tcPr>
            <w:tcW w:w="2814" w:type="dxa"/>
            <w:vMerge w:val="restart"/>
            <w:tcBorders>
              <w:top w:val="single" w:sz="4" w:space="0" w:color="000000"/>
              <w:left w:val="single" w:sz="4" w:space="0" w:color="000000"/>
              <w:right w:val="single" w:sz="4" w:space="0" w:color="000000"/>
            </w:tcBorders>
            <w:vAlign w:val="center"/>
          </w:tcPr>
          <w:p w14:paraId="25690774" w14:textId="77777777" w:rsidR="004E7B59" w:rsidRPr="008E49B1" w:rsidRDefault="004907FF">
            <w:pPr>
              <w:rPr>
                <w:rFonts w:ascii="Arial Narrow" w:hAnsi="Arial Narrow"/>
                <w:sz w:val="22"/>
                <w:szCs w:val="22"/>
              </w:rPr>
            </w:pPr>
            <w:r w:rsidRPr="008E49B1">
              <w:rPr>
                <w:rFonts w:ascii="Arial Narrow" w:hAnsi="Arial Narrow"/>
                <w:sz w:val="22"/>
                <w:szCs w:val="22"/>
              </w:rPr>
              <w:t>Senior masculino</w:t>
            </w:r>
          </w:p>
          <w:p w14:paraId="494FA197" w14:textId="77777777" w:rsidR="004E7B59" w:rsidRPr="008E49B1" w:rsidRDefault="004E7B59">
            <w:pPr>
              <w:rPr>
                <w:rFonts w:ascii="Arial Narrow" w:hAnsi="Arial Narrow"/>
                <w:sz w:val="22"/>
                <w:szCs w:val="22"/>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0EF6FD64" w14:textId="77777777" w:rsidR="004E7B59" w:rsidRPr="008E49B1" w:rsidRDefault="004907FF">
            <w:pPr>
              <w:rPr>
                <w:rFonts w:ascii="Arial Narrow" w:hAnsi="Arial Narrow"/>
                <w:sz w:val="22"/>
                <w:szCs w:val="22"/>
              </w:rPr>
            </w:pPr>
            <w:r w:rsidRPr="008E49B1">
              <w:rPr>
                <w:rFonts w:ascii="Arial Narrow" w:hAnsi="Arial Narrow"/>
                <w:sz w:val="22"/>
                <w:szCs w:val="22"/>
              </w:rPr>
              <w:t>1ª</w:t>
            </w:r>
          </w:p>
        </w:tc>
        <w:tc>
          <w:tcPr>
            <w:tcW w:w="2700" w:type="dxa"/>
            <w:tcBorders>
              <w:top w:val="single" w:sz="4" w:space="0" w:color="000000"/>
              <w:left w:val="single" w:sz="4" w:space="0" w:color="000000"/>
              <w:bottom w:val="single" w:sz="4" w:space="0" w:color="000000"/>
              <w:right w:val="single" w:sz="4" w:space="0" w:color="000000"/>
            </w:tcBorders>
            <w:vAlign w:val="center"/>
          </w:tcPr>
          <w:p w14:paraId="3463AF82" w14:textId="77777777" w:rsidR="004E7B59" w:rsidRPr="008E49B1" w:rsidRDefault="004E7B59">
            <w:pPr>
              <w:rPr>
                <w:rFonts w:ascii="Arial Narrow" w:hAnsi="Arial Narrow"/>
                <w:sz w:val="22"/>
                <w:szCs w:val="22"/>
              </w:rPr>
            </w:pPr>
          </w:p>
        </w:tc>
      </w:tr>
      <w:tr w:rsidR="004E7B59" w:rsidRPr="008E49B1" w14:paraId="5CD4E45E" w14:textId="77777777">
        <w:trPr>
          <w:trHeight w:val="280"/>
        </w:trPr>
        <w:tc>
          <w:tcPr>
            <w:tcW w:w="2814" w:type="dxa"/>
            <w:vMerge/>
            <w:tcBorders>
              <w:top w:val="single" w:sz="4" w:space="0" w:color="000000"/>
              <w:left w:val="single" w:sz="4" w:space="0" w:color="000000"/>
              <w:right w:val="single" w:sz="4" w:space="0" w:color="000000"/>
            </w:tcBorders>
            <w:vAlign w:val="center"/>
          </w:tcPr>
          <w:p w14:paraId="0CE0F17E" w14:textId="77777777" w:rsidR="004E7B59" w:rsidRPr="008E49B1" w:rsidRDefault="004E7B59">
            <w:pPr>
              <w:rPr>
                <w:rFonts w:ascii="Arial Narrow" w:hAnsi="Arial Narrow"/>
                <w:sz w:val="22"/>
                <w:szCs w:val="22"/>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2C9D1510" w14:textId="77777777" w:rsidR="004E7B59" w:rsidRPr="008E49B1" w:rsidRDefault="004907FF">
            <w:pPr>
              <w:rPr>
                <w:rFonts w:ascii="Arial Narrow" w:hAnsi="Arial Narrow"/>
                <w:sz w:val="22"/>
                <w:szCs w:val="22"/>
              </w:rPr>
            </w:pPr>
            <w:r w:rsidRPr="008E49B1">
              <w:rPr>
                <w:rFonts w:ascii="Arial Narrow" w:hAnsi="Arial Narrow"/>
                <w:sz w:val="22"/>
                <w:szCs w:val="22"/>
              </w:rPr>
              <w:t>2ª</w:t>
            </w:r>
          </w:p>
        </w:tc>
        <w:tc>
          <w:tcPr>
            <w:tcW w:w="2700" w:type="dxa"/>
            <w:tcBorders>
              <w:top w:val="single" w:sz="4" w:space="0" w:color="000000"/>
              <w:left w:val="single" w:sz="4" w:space="0" w:color="000000"/>
              <w:bottom w:val="single" w:sz="4" w:space="0" w:color="000000"/>
              <w:right w:val="single" w:sz="4" w:space="0" w:color="000000"/>
            </w:tcBorders>
            <w:vAlign w:val="center"/>
          </w:tcPr>
          <w:p w14:paraId="213DD9AF" w14:textId="77777777" w:rsidR="004E7B59" w:rsidRPr="008E49B1" w:rsidRDefault="004E7B59">
            <w:pPr>
              <w:rPr>
                <w:rFonts w:ascii="Arial Narrow" w:hAnsi="Arial Narrow"/>
                <w:sz w:val="22"/>
                <w:szCs w:val="22"/>
              </w:rPr>
            </w:pPr>
          </w:p>
        </w:tc>
      </w:tr>
      <w:tr w:rsidR="004E7B59" w:rsidRPr="008E49B1" w14:paraId="5FFE252E" w14:textId="77777777">
        <w:trPr>
          <w:trHeight w:val="280"/>
        </w:trPr>
        <w:tc>
          <w:tcPr>
            <w:tcW w:w="2814" w:type="dxa"/>
            <w:vMerge/>
            <w:tcBorders>
              <w:top w:val="single" w:sz="4" w:space="0" w:color="000000"/>
              <w:left w:val="single" w:sz="4" w:space="0" w:color="000000"/>
              <w:right w:val="single" w:sz="4" w:space="0" w:color="000000"/>
            </w:tcBorders>
            <w:vAlign w:val="center"/>
          </w:tcPr>
          <w:p w14:paraId="6E49C329" w14:textId="77777777" w:rsidR="004E7B59" w:rsidRPr="008E49B1" w:rsidRDefault="004E7B59">
            <w:pPr>
              <w:rPr>
                <w:rFonts w:ascii="Arial Narrow" w:hAnsi="Arial Narrow"/>
                <w:sz w:val="22"/>
                <w:szCs w:val="22"/>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1ED0F402" w14:textId="77777777" w:rsidR="004E7B59" w:rsidRPr="008E49B1" w:rsidRDefault="004907FF">
            <w:pPr>
              <w:rPr>
                <w:rFonts w:ascii="Arial Narrow" w:hAnsi="Arial Narrow"/>
                <w:sz w:val="22"/>
                <w:szCs w:val="22"/>
              </w:rPr>
            </w:pPr>
            <w:r w:rsidRPr="008E49B1">
              <w:rPr>
                <w:rFonts w:ascii="Arial Narrow" w:hAnsi="Arial Narrow"/>
                <w:sz w:val="22"/>
                <w:szCs w:val="22"/>
              </w:rPr>
              <w:t>3ª</w:t>
            </w:r>
          </w:p>
        </w:tc>
        <w:tc>
          <w:tcPr>
            <w:tcW w:w="2700" w:type="dxa"/>
            <w:tcBorders>
              <w:top w:val="single" w:sz="4" w:space="0" w:color="000000"/>
              <w:left w:val="single" w:sz="4" w:space="0" w:color="000000"/>
              <w:bottom w:val="single" w:sz="4" w:space="0" w:color="000000"/>
              <w:right w:val="single" w:sz="4" w:space="0" w:color="000000"/>
            </w:tcBorders>
            <w:vAlign w:val="center"/>
          </w:tcPr>
          <w:p w14:paraId="512DAACC" w14:textId="77777777" w:rsidR="004E7B59" w:rsidRPr="008E49B1" w:rsidRDefault="004E7B59">
            <w:pPr>
              <w:rPr>
                <w:rFonts w:ascii="Arial Narrow" w:hAnsi="Arial Narrow"/>
                <w:sz w:val="22"/>
                <w:szCs w:val="22"/>
              </w:rPr>
            </w:pPr>
          </w:p>
        </w:tc>
      </w:tr>
      <w:tr w:rsidR="004E7B59" w:rsidRPr="008E49B1" w14:paraId="3BB228FD" w14:textId="77777777">
        <w:trPr>
          <w:trHeight w:val="280"/>
        </w:trPr>
        <w:tc>
          <w:tcPr>
            <w:tcW w:w="2814" w:type="dxa"/>
            <w:vMerge/>
            <w:tcBorders>
              <w:top w:val="single" w:sz="4" w:space="0" w:color="000000"/>
              <w:left w:val="single" w:sz="4" w:space="0" w:color="000000"/>
              <w:right w:val="single" w:sz="4" w:space="0" w:color="000000"/>
            </w:tcBorders>
            <w:vAlign w:val="center"/>
          </w:tcPr>
          <w:p w14:paraId="33E54415" w14:textId="77777777" w:rsidR="004E7B59" w:rsidRPr="008E49B1" w:rsidRDefault="004E7B59">
            <w:pPr>
              <w:rPr>
                <w:rFonts w:ascii="Arial Narrow" w:hAnsi="Arial Narrow"/>
                <w:sz w:val="22"/>
                <w:szCs w:val="22"/>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7D71A275" w14:textId="77777777" w:rsidR="004E7B59" w:rsidRPr="008E49B1" w:rsidRDefault="004907FF">
            <w:pPr>
              <w:rPr>
                <w:rFonts w:ascii="Arial Narrow" w:hAnsi="Arial Narrow"/>
                <w:sz w:val="22"/>
                <w:szCs w:val="22"/>
              </w:rPr>
            </w:pPr>
            <w:r w:rsidRPr="008E49B1">
              <w:rPr>
                <w:rFonts w:ascii="Arial Narrow" w:hAnsi="Arial Narrow"/>
                <w:sz w:val="22"/>
                <w:szCs w:val="22"/>
              </w:rPr>
              <w:t>Competiciones FVB + FEB</w:t>
            </w:r>
          </w:p>
        </w:tc>
        <w:tc>
          <w:tcPr>
            <w:tcW w:w="2700" w:type="dxa"/>
            <w:tcBorders>
              <w:top w:val="single" w:sz="4" w:space="0" w:color="000000"/>
              <w:left w:val="single" w:sz="4" w:space="0" w:color="000000"/>
              <w:bottom w:val="single" w:sz="4" w:space="0" w:color="000000"/>
              <w:right w:val="single" w:sz="4" w:space="0" w:color="000000"/>
            </w:tcBorders>
            <w:vAlign w:val="center"/>
          </w:tcPr>
          <w:p w14:paraId="0B7251A0" w14:textId="77777777" w:rsidR="004E7B59" w:rsidRPr="008E49B1" w:rsidRDefault="004E7B59">
            <w:pPr>
              <w:rPr>
                <w:rFonts w:ascii="Arial Narrow" w:hAnsi="Arial Narrow"/>
                <w:sz w:val="22"/>
                <w:szCs w:val="22"/>
              </w:rPr>
            </w:pPr>
          </w:p>
        </w:tc>
      </w:tr>
      <w:tr w:rsidR="004E7B59" w:rsidRPr="008E49B1" w14:paraId="0E518346" w14:textId="77777777">
        <w:trPr>
          <w:trHeight w:val="280"/>
        </w:trPr>
        <w:tc>
          <w:tcPr>
            <w:tcW w:w="2814" w:type="dxa"/>
            <w:vMerge w:val="restart"/>
            <w:tcBorders>
              <w:top w:val="single" w:sz="4" w:space="0" w:color="000000"/>
              <w:left w:val="single" w:sz="4" w:space="0" w:color="000000"/>
              <w:right w:val="single" w:sz="4" w:space="0" w:color="000000"/>
            </w:tcBorders>
            <w:vAlign w:val="center"/>
          </w:tcPr>
          <w:p w14:paraId="3CDB3EC9" w14:textId="77777777" w:rsidR="004E7B59" w:rsidRPr="008E49B1" w:rsidRDefault="004907FF">
            <w:pPr>
              <w:rPr>
                <w:rFonts w:ascii="Arial Narrow" w:hAnsi="Arial Narrow"/>
                <w:sz w:val="22"/>
                <w:szCs w:val="22"/>
              </w:rPr>
            </w:pPr>
            <w:r w:rsidRPr="008E49B1">
              <w:rPr>
                <w:rFonts w:ascii="Arial Narrow" w:hAnsi="Arial Narrow"/>
                <w:sz w:val="22"/>
                <w:szCs w:val="22"/>
              </w:rPr>
              <w:t>Senior femenino</w:t>
            </w:r>
          </w:p>
        </w:tc>
        <w:tc>
          <w:tcPr>
            <w:tcW w:w="2880" w:type="dxa"/>
            <w:tcBorders>
              <w:top w:val="single" w:sz="4" w:space="0" w:color="000000"/>
              <w:left w:val="single" w:sz="4" w:space="0" w:color="000000"/>
              <w:bottom w:val="single" w:sz="4" w:space="0" w:color="000000"/>
              <w:right w:val="single" w:sz="4" w:space="0" w:color="000000"/>
            </w:tcBorders>
            <w:vAlign w:val="center"/>
          </w:tcPr>
          <w:p w14:paraId="42048CCC" w14:textId="2847C50E" w:rsidR="004E7B59" w:rsidRPr="008E49B1" w:rsidRDefault="004907FF" w:rsidP="00D103FA">
            <w:pPr>
              <w:rPr>
                <w:rFonts w:ascii="Arial Narrow" w:hAnsi="Arial Narrow"/>
                <w:color w:val="FF0000"/>
                <w:sz w:val="22"/>
                <w:szCs w:val="22"/>
              </w:rPr>
            </w:pPr>
            <w:r w:rsidRPr="008E49B1">
              <w:rPr>
                <w:rFonts w:ascii="Arial Narrow" w:hAnsi="Arial Narrow"/>
                <w:sz w:val="22"/>
                <w:szCs w:val="22"/>
              </w:rPr>
              <w:t>Provincial</w:t>
            </w:r>
            <w:r w:rsidR="003305CA" w:rsidRPr="008E49B1">
              <w:rPr>
                <w:rFonts w:ascii="Arial Narrow" w:hAnsi="Arial Narrow"/>
                <w:sz w:val="22"/>
                <w:szCs w:val="22"/>
              </w:rPr>
              <w:t xml:space="preserve"> </w:t>
            </w:r>
            <w:r w:rsidR="00D103FA" w:rsidRPr="008E49B1">
              <w:rPr>
                <w:rFonts w:ascii="Arial Narrow" w:hAnsi="Arial Narrow"/>
                <w:color w:val="auto"/>
                <w:sz w:val="22"/>
                <w:szCs w:val="22"/>
              </w:rPr>
              <w:t>1ª y 2ª</w:t>
            </w:r>
          </w:p>
        </w:tc>
        <w:tc>
          <w:tcPr>
            <w:tcW w:w="2700" w:type="dxa"/>
            <w:tcBorders>
              <w:top w:val="single" w:sz="4" w:space="0" w:color="000000"/>
              <w:left w:val="single" w:sz="4" w:space="0" w:color="000000"/>
              <w:bottom w:val="single" w:sz="4" w:space="0" w:color="000000"/>
              <w:right w:val="single" w:sz="4" w:space="0" w:color="000000"/>
            </w:tcBorders>
            <w:vAlign w:val="center"/>
          </w:tcPr>
          <w:p w14:paraId="439A378A" w14:textId="77777777" w:rsidR="004E7B59" w:rsidRPr="008E49B1" w:rsidRDefault="004E7B59">
            <w:pPr>
              <w:rPr>
                <w:rFonts w:ascii="Arial Narrow" w:hAnsi="Arial Narrow"/>
                <w:sz w:val="22"/>
                <w:szCs w:val="22"/>
              </w:rPr>
            </w:pPr>
          </w:p>
        </w:tc>
      </w:tr>
      <w:tr w:rsidR="004E7B59" w:rsidRPr="008E49B1" w14:paraId="6AB5C875" w14:textId="77777777">
        <w:trPr>
          <w:trHeight w:val="280"/>
        </w:trPr>
        <w:tc>
          <w:tcPr>
            <w:tcW w:w="2814" w:type="dxa"/>
            <w:vMerge/>
            <w:tcBorders>
              <w:top w:val="single" w:sz="4" w:space="0" w:color="000000"/>
              <w:left w:val="single" w:sz="4" w:space="0" w:color="000000"/>
              <w:right w:val="single" w:sz="4" w:space="0" w:color="000000"/>
            </w:tcBorders>
            <w:vAlign w:val="center"/>
          </w:tcPr>
          <w:p w14:paraId="6825DB9C" w14:textId="77777777" w:rsidR="004E7B59" w:rsidRPr="008E49B1" w:rsidRDefault="004E7B59">
            <w:pPr>
              <w:rPr>
                <w:rFonts w:ascii="Arial Narrow" w:hAnsi="Arial Narrow"/>
                <w:sz w:val="22"/>
                <w:szCs w:val="22"/>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0F66DEF2" w14:textId="77777777" w:rsidR="004E7B59" w:rsidRPr="008E49B1" w:rsidRDefault="004907FF">
            <w:pPr>
              <w:rPr>
                <w:rFonts w:ascii="Arial Narrow" w:hAnsi="Arial Narrow"/>
                <w:sz w:val="22"/>
                <w:szCs w:val="22"/>
              </w:rPr>
            </w:pPr>
            <w:r w:rsidRPr="008E49B1">
              <w:rPr>
                <w:rFonts w:ascii="Arial Narrow" w:hAnsi="Arial Narrow"/>
                <w:sz w:val="22"/>
                <w:szCs w:val="22"/>
              </w:rPr>
              <w:t>Competiciones FVB + FEB</w:t>
            </w:r>
          </w:p>
        </w:tc>
        <w:tc>
          <w:tcPr>
            <w:tcW w:w="2700" w:type="dxa"/>
            <w:tcBorders>
              <w:top w:val="single" w:sz="4" w:space="0" w:color="000000"/>
              <w:left w:val="single" w:sz="4" w:space="0" w:color="000000"/>
              <w:bottom w:val="single" w:sz="4" w:space="0" w:color="000000"/>
              <w:right w:val="single" w:sz="4" w:space="0" w:color="000000"/>
            </w:tcBorders>
            <w:vAlign w:val="center"/>
          </w:tcPr>
          <w:p w14:paraId="78839345" w14:textId="77777777" w:rsidR="004E7B59" w:rsidRPr="008E49B1" w:rsidRDefault="004E7B59">
            <w:pPr>
              <w:rPr>
                <w:rFonts w:ascii="Arial Narrow" w:hAnsi="Arial Narrow"/>
                <w:sz w:val="22"/>
                <w:szCs w:val="22"/>
              </w:rPr>
            </w:pPr>
          </w:p>
        </w:tc>
      </w:tr>
    </w:tbl>
    <w:p w14:paraId="437004E6" w14:textId="77777777" w:rsidR="004E7B59" w:rsidRPr="008E49B1" w:rsidRDefault="004E7B59">
      <w:pPr>
        <w:jc w:val="both"/>
        <w:rPr>
          <w:rFonts w:ascii="Arial Narrow" w:hAnsi="Arial Narrow"/>
          <w:sz w:val="22"/>
          <w:szCs w:val="22"/>
        </w:rPr>
      </w:pPr>
    </w:p>
    <w:p w14:paraId="09F6B8AC" w14:textId="77777777" w:rsidR="00194561" w:rsidRDefault="00194561" w:rsidP="00194561">
      <w:pPr>
        <w:spacing w:line="276" w:lineRule="auto"/>
        <w:jc w:val="both"/>
        <w:rPr>
          <w:rFonts w:ascii="Arial Narrow" w:hAnsi="Arial Narrow"/>
          <w:sz w:val="22"/>
          <w:szCs w:val="22"/>
        </w:rPr>
      </w:pPr>
    </w:p>
    <w:p w14:paraId="3B78B1EA" w14:textId="77777777" w:rsidR="004E7B59" w:rsidRPr="008E49B1" w:rsidRDefault="004907FF" w:rsidP="00194561">
      <w:pPr>
        <w:spacing w:line="276" w:lineRule="auto"/>
        <w:jc w:val="both"/>
        <w:rPr>
          <w:rFonts w:ascii="Arial Narrow" w:hAnsi="Arial Narrow"/>
          <w:sz w:val="22"/>
          <w:szCs w:val="22"/>
        </w:rPr>
      </w:pPr>
      <w:r w:rsidRPr="008E49B1">
        <w:rPr>
          <w:rFonts w:ascii="Arial Narrow" w:hAnsi="Arial Narrow"/>
          <w:sz w:val="22"/>
          <w:szCs w:val="22"/>
        </w:rPr>
        <w:t>La FGB organizará directamente las competiciones de las categorías:</w:t>
      </w:r>
    </w:p>
    <w:p w14:paraId="713A8E99" w14:textId="707406BC" w:rsidR="004E7B59" w:rsidRPr="008E49B1" w:rsidRDefault="004907FF" w:rsidP="00194561">
      <w:pPr>
        <w:keepNext/>
        <w:numPr>
          <w:ilvl w:val="0"/>
          <w:numId w:val="6"/>
        </w:numPr>
        <w:tabs>
          <w:tab w:val="left" w:pos="1418"/>
        </w:tabs>
        <w:spacing w:line="276" w:lineRule="auto"/>
        <w:ind w:left="0" w:firstLine="567"/>
        <w:jc w:val="both"/>
        <w:rPr>
          <w:rFonts w:ascii="Arial Narrow" w:hAnsi="Arial Narrow"/>
          <w:sz w:val="22"/>
          <w:szCs w:val="22"/>
        </w:rPr>
      </w:pPr>
      <w:r w:rsidRPr="008E49B1">
        <w:rPr>
          <w:rFonts w:ascii="Arial Narrow" w:hAnsi="Arial Narrow"/>
          <w:sz w:val="22"/>
          <w:szCs w:val="22"/>
        </w:rPr>
        <w:t xml:space="preserve">Senior </w:t>
      </w:r>
      <w:r w:rsidR="002D4FBC" w:rsidRPr="008E49B1">
        <w:rPr>
          <w:rFonts w:ascii="Arial Narrow" w:hAnsi="Arial Narrow"/>
          <w:sz w:val="22"/>
          <w:szCs w:val="22"/>
        </w:rPr>
        <w:t>Masculino y Senior</w:t>
      </w:r>
      <w:r w:rsidRPr="008E49B1">
        <w:rPr>
          <w:rFonts w:ascii="Arial Narrow" w:hAnsi="Arial Narrow"/>
          <w:sz w:val="22"/>
          <w:szCs w:val="22"/>
        </w:rPr>
        <w:t xml:space="preserve"> Femenino</w:t>
      </w:r>
    </w:p>
    <w:p w14:paraId="6E7D89DA" w14:textId="7DF4D0E8" w:rsidR="004E7B59" w:rsidRPr="008E49B1" w:rsidRDefault="004907FF" w:rsidP="00194561">
      <w:pPr>
        <w:numPr>
          <w:ilvl w:val="0"/>
          <w:numId w:val="6"/>
        </w:numPr>
        <w:tabs>
          <w:tab w:val="left" w:pos="1418"/>
        </w:tabs>
        <w:spacing w:line="276" w:lineRule="auto"/>
        <w:ind w:left="0" w:firstLine="567"/>
        <w:jc w:val="both"/>
        <w:rPr>
          <w:rFonts w:ascii="Arial Narrow" w:hAnsi="Arial Narrow"/>
          <w:sz w:val="22"/>
          <w:szCs w:val="22"/>
        </w:rPr>
      </w:pPr>
      <w:r w:rsidRPr="008E49B1">
        <w:rPr>
          <w:rFonts w:ascii="Arial Narrow" w:hAnsi="Arial Narrow"/>
          <w:sz w:val="22"/>
          <w:szCs w:val="22"/>
        </w:rPr>
        <w:t xml:space="preserve">Junior </w:t>
      </w:r>
      <w:r w:rsidR="002D4FBC" w:rsidRPr="008E49B1">
        <w:rPr>
          <w:rFonts w:ascii="Arial Narrow" w:hAnsi="Arial Narrow"/>
          <w:sz w:val="22"/>
          <w:szCs w:val="22"/>
        </w:rPr>
        <w:t>Masculino y Junior</w:t>
      </w:r>
      <w:r w:rsidRPr="008E49B1">
        <w:rPr>
          <w:rFonts w:ascii="Arial Narrow" w:hAnsi="Arial Narrow"/>
          <w:sz w:val="22"/>
          <w:szCs w:val="22"/>
        </w:rPr>
        <w:t xml:space="preserve"> Femenino</w:t>
      </w:r>
    </w:p>
    <w:p w14:paraId="611E5D37" w14:textId="328C5BC9" w:rsidR="004E7B59" w:rsidRPr="008E49B1" w:rsidRDefault="004907FF" w:rsidP="00194561">
      <w:pPr>
        <w:keepNext/>
        <w:numPr>
          <w:ilvl w:val="0"/>
          <w:numId w:val="6"/>
        </w:numPr>
        <w:tabs>
          <w:tab w:val="left" w:pos="1418"/>
        </w:tabs>
        <w:spacing w:line="276" w:lineRule="auto"/>
        <w:ind w:left="0" w:firstLine="567"/>
        <w:jc w:val="both"/>
        <w:rPr>
          <w:rFonts w:ascii="Arial Narrow" w:hAnsi="Arial Narrow"/>
          <w:sz w:val="22"/>
          <w:szCs w:val="22"/>
        </w:rPr>
      </w:pPr>
      <w:r w:rsidRPr="008E49B1">
        <w:rPr>
          <w:rFonts w:ascii="Arial Narrow" w:hAnsi="Arial Narrow"/>
          <w:sz w:val="22"/>
          <w:szCs w:val="22"/>
        </w:rPr>
        <w:t xml:space="preserve">Cadete </w:t>
      </w:r>
      <w:r w:rsidR="002D4FBC" w:rsidRPr="008E49B1">
        <w:rPr>
          <w:rFonts w:ascii="Arial Narrow" w:hAnsi="Arial Narrow"/>
          <w:sz w:val="22"/>
          <w:szCs w:val="22"/>
        </w:rPr>
        <w:t>Masculino y Cadete</w:t>
      </w:r>
      <w:r w:rsidRPr="008E49B1">
        <w:rPr>
          <w:rFonts w:ascii="Arial Narrow" w:hAnsi="Arial Narrow"/>
          <w:sz w:val="22"/>
          <w:szCs w:val="22"/>
        </w:rPr>
        <w:t xml:space="preserve"> Femenino</w:t>
      </w:r>
    </w:p>
    <w:p w14:paraId="1F22B2C7" w14:textId="77777777" w:rsidR="00926768" w:rsidRPr="008E49B1" w:rsidRDefault="00926768" w:rsidP="00194561">
      <w:pPr>
        <w:tabs>
          <w:tab w:val="left" w:pos="567"/>
        </w:tabs>
        <w:spacing w:line="276" w:lineRule="auto"/>
        <w:ind w:right="-1"/>
        <w:jc w:val="both"/>
        <w:rPr>
          <w:rFonts w:ascii="Arial Narrow" w:eastAsia="Times New Roman" w:hAnsi="Arial Narrow" w:cs="Times New Roman"/>
          <w:sz w:val="22"/>
          <w:szCs w:val="22"/>
        </w:rPr>
      </w:pPr>
    </w:p>
    <w:p w14:paraId="0CC6DAC2" w14:textId="77777777" w:rsidR="004E7B59" w:rsidRPr="008E49B1" w:rsidRDefault="004907FF" w:rsidP="00194561">
      <w:pPr>
        <w:spacing w:line="276" w:lineRule="auto"/>
        <w:jc w:val="both"/>
        <w:rPr>
          <w:rFonts w:ascii="Arial Narrow" w:hAnsi="Arial Narrow"/>
          <w:sz w:val="22"/>
          <w:szCs w:val="22"/>
        </w:rPr>
      </w:pPr>
      <w:r w:rsidRPr="008E49B1">
        <w:rPr>
          <w:rFonts w:ascii="Arial Narrow" w:hAnsi="Arial Narrow"/>
          <w:sz w:val="22"/>
          <w:szCs w:val="22"/>
        </w:rPr>
        <w:t>La DFG organizará con la asistencia técnica de la FGB las competiciones:</w:t>
      </w:r>
    </w:p>
    <w:p w14:paraId="43C2FD92" w14:textId="1647E0B3" w:rsidR="004E7B59" w:rsidRPr="008E49B1" w:rsidRDefault="004907FF" w:rsidP="00194561">
      <w:pPr>
        <w:keepNext/>
        <w:numPr>
          <w:ilvl w:val="0"/>
          <w:numId w:val="6"/>
        </w:numPr>
        <w:spacing w:line="276" w:lineRule="auto"/>
        <w:ind w:left="0" w:firstLine="567"/>
        <w:jc w:val="both"/>
        <w:rPr>
          <w:rFonts w:ascii="Arial Narrow" w:hAnsi="Arial Narrow"/>
          <w:sz w:val="22"/>
          <w:szCs w:val="22"/>
        </w:rPr>
      </w:pPr>
      <w:r w:rsidRPr="008E49B1">
        <w:rPr>
          <w:rFonts w:ascii="Arial Narrow" w:hAnsi="Arial Narrow"/>
          <w:sz w:val="22"/>
          <w:szCs w:val="22"/>
        </w:rPr>
        <w:lastRenderedPageBreak/>
        <w:t xml:space="preserve">Infantil </w:t>
      </w:r>
      <w:proofErr w:type="spellStart"/>
      <w:r w:rsidRPr="008E49B1">
        <w:rPr>
          <w:rFonts w:ascii="Arial Narrow" w:hAnsi="Arial Narrow"/>
          <w:sz w:val="22"/>
          <w:szCs w:val="22"/>
        </w:rPr>
        <w:t>Haundi</w:t>
      </w:r>
      <w:proofErr w:type="spellEnd"/>
      <w:r w:rsidRPr="008E49B1">
        <w:rPr>
          <w:rFonts w:ascii="Arial Narrow" w:hAnsi="Arial Narrow"/>
          <w:sz w:val="22"/>
          <w:szCs w:val="22"/>
        </w:rPr>
        <w:t xml:space="preserve"> </w:t>
      </w:r>
      <w:r w:rsidR="002D4FBC" w:rsidRPr="008E49B1">
        <w:rPr>
          <w:rFonts w:ascii="Arial Narrow" w:hAnsi="Arial Narrow"/>
          <w:sz w:val="22"/>
          <w:szCs w:val="22"/>
        </w:rPr>
        <w:t>Masculino e Infantil</w:t>
      </w:r>
      <w:r w:rsidRPr="008E49B1">
        <w:rPr>
          <w:rFonts w:ascii="Arial Narrow" w:hAnsi="Arial Narrow"/>
          <w:sz w:val="22"/>
          <w:szCs w:val="22"/>
        </w:rPr>
        <w:t xml:space="preserve"> Haundi Femenino</w:t>
      </w:r>
    </w:p>
    <w:p w14:paraId="2A86B39D" w14:textId="03DB83CD" w:rsidR="004E7B59" w:rsidRPr="008E49B1" w:rsidRDefault="004907FF" w:rsidP="00194561">
      <w:pPr>
        <w:keepNext/>
        <w:numPr>
          <w:ilvl w:val="0"/>
          <w:numId w:val="6"/>
        </w:numPr>
        <w:spacing w:line="276" w:lineRule="auto"/>
        <w:ind w:left="0" w:firstLine="567"/>
        <w:jc w:val="both"/>
        <w:rPr>
          <w:rFonts w:ascii="Arial Narrow" w:hAnsi="Arial Narrow"/>
          <w:sz w:val="22"/>
          <w:szCs w:val="22"/>
        </w:rPr>
      </w:pPr>
      <w:r w:rsidRPr="008E49B1">
        <w:rPr>
          <w:rFonts w:ascii="Arial Narrow" w:hAnsi="Arial Narrow"/>
          <w:sz w:val="22"/>
          <w:szCs w:val="22"/>
        </w:rPr>
        <w:t xml:space="preserve">Infantil Txiki </w:t>
      </w:r>
      <w:r w:rsidR="002D4FBC" w:rsidRPr="008E49B1">
        <w:rPr>
          <w:rFonts w:ascii="Arial Narrow" w:hAnsi="Arial Narrow"/>
          <w:sz w:val="22"/>
          <w:szCs w:val="22"/>
        </w:rPr>
        <w:t>Masculino e Infantil</w:t>
      </w:r>
      <w:r w:rsidRPr="008E49B1">
        <w:rPr>
          <w:rFonts w:ascii="Arial Narrow" w:hAnsi="Arial Narrow"/>
          <w:sz w:val="22"/>
          <w:szCs w:val="22"/>
        </w:rPr>
        <w:t xml:space="preserve"> Txiki Femenino</w:t>
      </w:r>
    </w:p>
    <w:p w14:paraId="0CA56541" w14:textId="02815559" w:rsidR="004E7B59" w:rsidRPr="008E49B1" w:rsidRDefault="004907FF" w:rsidP="00194561">
      <w:pPr>
        <w:keepNext/>
        <w:numPr>
          <w:ilvl w:val="0"/>
          <w:numId w:val="6"/>
        </w:numPr>
        <w:spacing w:line="276" w:lineRule="auto"/>
        <w:ind w:left="0" w:firstLine="567"/>
        <w:jc w:val="both"/>
        <w:rPr>
          <w:rFonts w:ascii="Arial Narrow" w:hAnsi="Arial Narrow"/>
          <w:sz w:val="22"/>
          <w:szCs w:val="22"/>
        </w:rPr>
      </w:pPr>
      <w:r w:rsidRPr="008E49B1">
        <w:rPr>
          <w:rFonts w:ascii="Arial Narrow" w:hAnsi="Arial Narrow"/>
          <w:sz w:val="22"/>
          <w:szCs w:val="22"/>
        </w:rPr>
        <w:t xml:space="preserve">Alevín </w:t>
      </w:r>
      <w:r w:rsidR="002D4FBC" w:rsidRPr="008E49B1">
        <w:rPr>
          <w:rFonts w:ascii="Arial Narrow" w:hAnsi="Arial Narrow"/>
          <w:sz w:val="22"/>
          <w:szCs w:val="22"/>
        </w:rPr>
        <w:t>Masculino y Alevín</w:t>
      </w:r>
      <w:r w:rsidRPr="008E49B1">
        <w:rPr>
          <w:rFonts w:ascii="Arial Narrow" w:hAnsi="Arial Narrow"/>
          <w:sz w:val="22"/>
          <w:szCs w:val="22"/>
        </w:rPr>
        <w:t xml:space="preserve"> Femenino</w:t>
      </w:r>
    </w:p>
    <w:p w14:paraId="402A3293" w14:textId="0F7FA859" w:rsidR="004E7B59" w:rsidRPr="008E49B1" w:rsidRDefault="004907FF" w:rsidP="00194561">
      <w:pPr>
        <w:keepNext/>
        <w:numPr>
          <w:ilvl w:val="0"/>
          <w:numId w:val="6"/>
        </w:numPr>
        <w:spacing w:line="276" w:lineRule="auto"/>
        <w:ind w:left="0" w:firstLine="567"/>
        <w:jc w:val="both"/>
        <w:rPr>
          <w:rFonts w:ascii="Arial Narrow" w:hAnsi="Arial Narrow"/>
          <w:sz w:val="22"/>
          <w:szCs w:val="22"/>
        </w:rPr>
      </w:pPr>
      <w:r w:rsidRPr="008E49B1">
        <w:rPr>
          <w:rFonts w:ascii="Arial Narrow" w:hAnsi="Arial Narrow"/>
          <w:sz w:val="22"/>
          <w:szCs w:val="22"/>
        </w:rPr>
        <w:t xml:space="preserve">Benjamín </w:t>
      </w:r>
      <w:r w:rsidR="002D4FBC" w:rsidRPr="008E49B1">
        <w:rPr>
          <w:rFonts w:ascii="Arial Narrow" w:hAnsi="Arial Narrow"/>
          <w:sz w:val="22"/>
          <w:szCs w:val="22"/>
        </w:rPr>
        <w:t>Masculino y Benjamín</w:t>
      </w:r>
      <w:r w:rsidRPr="008E49B1">
        <w:rPr>
          <w:rFonts w:ascii="Arial Narrow" w:hAnsi="Arial Narrow"/>
          <w:sz w:val="22"/>
          <w:szCs w:val="22"/>
        </w:rPr>
        <w:t xml:space="preserve"> Femenino</w:t>
      </w:r>
    </w:p>
    <w:p w14:paraId="2DE30194" w14:textId="77777777" w:rsidR="004E7B59" w:rsidRPr="008E49B1" w:rsidRDefault="004E7B59">
      <w:pPr>
        <w:tabs>
          <w:tab w:val="left" w:pos="567"/>
        </w:tabs>
        <w:ind w:right="-1"/>
        <w:jc w:val="both"/>
        <w:rPr>
          <w:rFonts w:ascii="Arial Narrow" w:eastAsia="Times New Roman" w:hAnsi="Arial Narrow" w:cs="Times New Roman"/>
          <w:sz w:val="22"/>
          <w:szCs w:val="22"/>
        </w:rPr>
      </w:pPr>
    </w:p>
    <w:p w14:paraId="7B6B2E78" w14:textId="77777777" w:rsidR="004E7B59" w:rsidRPr="008E49B1" w:rsidRDefault="004907FF">
      <w:pPr>
        <w:jc w:val="both"/>
        <w:rPr>
          <w:rFonts w:ascii="Arial Narrow" w:hAnsi="Arial Narrow"/>
          <w:sz w:val="22"/>
          <w:szCs w:val="22"/>
        </w:rPr>
      </w:pPr>
      <w:r w:rsidRPr="008E49B1">
        <w:rPr>
          <w:rFonts w:ascii="Arial Narrow" w:hAnsi="Arial Narrow"/>
          <w:sz w:val="22"/>
          <w:szCs w:val="22"/>
        </w:rPr>
        <w:t>Las diferentes competiciones de Infantil Txiki a junior se ordenarán en los itinerarios de rendimiento y participación de común acuerdo con la DFG.</w:t>
      </w:r>
    </w:p>
    <w:p w14:paraId="59E2AD73" w14:textId="77777777" w:rsidR="004E7B59" w:rsidRPr="008E49B1" w:rsidRDefault="004E7B59">
      <w:pPr>
        <w:jc w:val="both"/>
        <w:rPr>
          <w:rFonts w:ascii="Arial Narrow" w:hAnsi="Arial Narrow"/>
          <w:sz w:val="22"/>
          <w:szCs w:val="22"/>
        </w:rPr>
      </w:pPr>
    </w:p>
    <w:p w14:paraId="52ECED9B" w14:textId="60B00C21" w:rsidR="004E7B59" w:rsidRPr="008E49B1" w:rsidRDefault="004907FF">
      <w:pPr>
        <w:jc w:val="both"/>
        <w:rPr>
          <w:rFonts w:ascii="Arial Narrow" w:hAnsi="Arial Narrow"/>
          <w:sz w:val="22"/>
          <w:szCs w:val="22"/>
        </w:rPr>
      </w:pPr>
      <w:r w:rsidRPr="008E49B1">
        <w:rPr>
          <w:rFonts w:ascii="Arial Narrow" w:hAnsi="Arial Narrow"/>
          <w:sz w:val="22"/>
          <w:szCs w:val="22"/>
        </w:rPr>
        <w:t xml:space="preserve">Estas bases de competición no incluyen las competiciones, tanto de participación como de rendimiento, de categorías alevín y benjamín. Estas bases de competición se presentarán en </w:t>
      </w:r>
      <w:r w:rsidR="00284B58" w:rsidRPr="008E49B1">
        <w:rPr>
          <w:rFonts w:ascii="Arial Narrow" w:hAnsi="Arial Narrow"/>
          <w:sz w:val="22"/>
          <w:szCs w:val="22"/>
        </w:rPr>
        <w:t>septiembre</w:t>
      </w:r>
      <w:r w:rsidRPr="008E49B1">
        <w:rPr>
          <w:rFonts w:ascii="Arial Narrow" w:hAnsi="Arial Narrow"/>
          <w:sz w:val="22"/>
          <w:szCs w:val="22"/>
        </w:rPr>
        <w:t xml:space="preserve"> una vez acordadas con el Servicio de Deportes de la DFG.</w:t>
      </w:r>
    </w:p>
    <w:p w14:paraId="666428F3" w14:textId="77777777" w:rsidR="004E7B59" w:rsidRPr="008E49B1" w:rsidRDefault="004E7B59">
      <w:pPr>
        <w:rPr>
          <w:rFonts w:ascii="Arial Narrow" w:hAnsi="Arial Narrow"/>
          <w:sz w:val="22"/>
          <w:szCs w:val="22"/>
        </w:rPr>
      </w:pPr>
    </w:p>
    <w:p w14:paraId="2B83E3B8" w14:textId="77777777" w:rsidR="004E7B59" w:rsidRPr="008E49B1" w:rsidRDefault="004907FF">
      <w:pPr>
        <w:rPr>
          <w:rFonts w:ascii="Arial Narrow" w:hAnsi="Arial Narrow"/>
          <w:sz w:val="22"/>
          <w:szCs w:val="22"/>
        </w:rPr>
      </w:pPr>
      <w:r w:rsidRPr="008E49B1">
        <w:rPr>
          <w:rFonts w:ascii="Arial Narrow" w:hAnsi="Arial Narrow"/>
          <w:b/>
          <w:sz w:val="22"/>
          <w:szCs w:val="22"/>
        </w:rPr>
        <w:t>1-Cuadro resumen</w:t>
      </w:r>
    </w:p>
    <w:p w14:paraId="7DC3E3D4" w14:textId="77777777" w:rsidR="004E7B59" w:rsidRPr="008E49B1" w:rsidRDefault="004E7B59">
      <w:pPr>
        <w:rPr>
          <w:rFonts w:ascii="Arial Narrow" w:hAnsi="Arial Narrow"/>
          <w:sz w:val="22"/>
          <w:szCs w:val="22"/>
        </w:rPr>
      </w:pPr>
    </w:p>
    <w:tbl>
      <w:tblPr>
        <w:tblStyle w:val="41"/>
        <w:tblW w:w="856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8"/>
        <w:gridCol w:w="1350"/>
        <w:gridCol w:w="1843"/>
        <w:gridCol w:w="1801"/>
        <w:gridCol w:w="1089"/>
      </w:tblGrid>
      <w:tr w:rsidR="004E7B59" w:rsidRPr="008E49B1" w14:paraId="5106F4A5"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841FC" w14:textId="77777777" w:rsidR="004E7B59" w:rsidRPr="008E49B1" w:rsidRDefault="004907FF">
            <w:pPr>
              <w:rPr>
                <w:rFonts w:ascii="Arial Narrow" w:hAnsi="Arial Narrow"/>
                <w:sz w:val="22"/>
                <w:szCs w:val="22"/>
              </w:rPr>
            </w:pPr>
            <w:r w:rsidRPr="008E49B1">
              <w:rPr>
                <w:rFonts w:ascii="Arial Narrow" w:hAnsi="Arial Narrow"/>
                <w:b/>
                <w:sz w:val="22"/>
                <w:szCs w:val="22"/>
              </w:rPr>
              <w:t>Categoría</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8580E" w14:textId="77777777" w:rsidR="004E7B59" w:rsidRPr="008E49B1" w:rsidRDefault="004907FF">
            <w:pPr>
              <w:rPr>
                <w:rFonts w:ascii="Arial Narrow" w:hAnsi="Arial Narrow"/>
                <w:sz w:val="22"/>
                <w:szCs w:val="22"/>
              </w:rPr>
            </w:pPr>
            <w:r w:rsidRPr="008E49B1">
              <w:rPr>
                <w:rFonts w:ascii="Arial Narrow" w:hAnsi="Arial Narrow"/>
                <w:b/>
                <w:sz w:val="22"/>
                <w:szCs w:val="22"/>
              </w:rPr>
              <w:t>Itinerario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7066D" w14:textId="77777777" w:rsidR="004E7B59" w:rsidRPr="008E49B1" w:rsidRDefault="004907FF">
            <w:pPr>
              <w:rPr>
                <w:rFonts w:ascii="Arial Narrow" w:hAnsi="Arial Narrow"/>
                <w:sz w:val="22"/>
                <w:szCs w:val="22"/>
              </w:rPr>
            </w:pPr>
            <w:r w:rsidRPr="008E49B1">
              <w:rPr>
                <w:rFonts w:ascii="Arial Narrow" w:hAnsi="Arial Narrow"/>
                <w:b/>
                <w:sz w:val="22"/>
                <w:szCs w:val="22"/>
              </w:rPr>
              <w:t>Denominación</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07E484E" w14:textId="77777777" w:rsidR="004E7B59" w:rsidRPr="008E49B1" w:rsidRDefault="004907FF">
            <w:pPr>
              <w:rPr>
                <w:rFonts w:ascii="Arial Narrow" w:hAnsi="Arial Narrow"/>
                <w:sz w:val="22"/>
                <w:szCs w:val="22"/>
              </w:rPr>
            </w:pPr>
            <w:r w:rsidRPr="008E49B1">
              <w:rPr>
                <w:rFonts w:ascii="Arial Narrow" w:hAnsi="Arial Narrow"/>
                <w:b/>
                <w:sz w:val="22"/>
                <w:szCs w:val="22"/>
              </w:rPr>
              <w:t>Plazo inscripción</w:t>
            </w:r>
          </w:p>
        </w:tc>
        <w:tc>
          <w:tcPr>
            <w:tcW w:w="1089" w:type="dxa"/>
            <w:tcBorders>
              <w:top w:val="single" w:sz="4" w:space="0" w:color="000000"/>
              <w:left w:val="single" w:sz="4" w:space="0" w:color="000000"/>
              <w:bottom w:val="single" w:sz="4" w:space="0" w:color="000000"/>
              <w:right w:val="single" w:sz="4" w:space="0" w:color="000000"/>
            </w:tcBorders>
            <w:vAlign w:val="center"/>
          </w:tcPr>
          <w:p w14:paraId="67A8C7D4" w14:textId="77777777" w:rsidR="004E7B59" w:rsidRPr="008E49B1" w:rsidRDefault="004907FF">
            <w:pPr>
              <w:rPr>
                <w:rFonts w:ascii="Arial Narrow" w:hAnsi="Arial Narrow"/>
                <w:sz w:val="22"/>
                <w:szCs w:val="22"/>
              </w:rPr>
            </w:pPr>
            <w:r w:rsidRPr="008E49B1">
              <w:rPr>
                <w:rFonts w:ascii="Arial Narrow" w:hAnsi="Arial Narrow"/>
                <w:b/>
                <w:sz w:val="22"/>
                <w:szCs w:val="22"/>
              </w:rPr>
              <w:t>Licencia</w:t>
            </w:r>
          </w:p>
        </w:tc>
      </w:tr>
      <w:tr w:rsidR="00F2598D" w:rsidRPr="00362D09" w14:paraId="0980C22F"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E0CC3" w14:textId="2BA62A9D" w:rsidR="00F2598D" w:rsidRPr="00362D09" w:rsidRDefault="00F2598D">
            <w:pPr>
              <w:rPr>
                <w:rFonts w:ascii="Arial Narrow" w:hAnsi="Arial Narrow"/>
                <w:color w:val="auto"/>
                <w:sz w:val="22"/>
                <w:szCs w:val="22"/>
              </w:rPr>
            </w:pPr>
            <w:r w:rsidRPr="00362D09">
              <w:rPr>
                <w:rFonts w:ascii="Arial Narrow" w:hAnsi="Arial Narrow"/>
                <w:color w:val="auto"/>
                <w:sz w:val="22"/>
                <w:szCs w:val="22"/>
              </w:rPr>
              <w:t>Mini Rendimiento</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C83E3" w14:textId="20BDA2F4" w:rsidR="00F2598D" w:rsidRPr="00362D09" w:rsidRDefault="00F2598D">
            <w:pPr>
              <w:rPr>
                <w:rFonts w:ascii="Arial Narrow" w:hAnsi="Arial Narrow"/>
                <w:color w:val="auto"/>
                <w:sz w:val="22"/>
                <w:szCs w:val="22"/>
              </w:rPr>
            </w:pPr>
            <w:r w:rsidRPr="00362D09">
              <w:rPr>
                <w:rFonts w:ascii="Arial Narrow" w:hAnsi="Arial Narrow"/>
                <w:color w:val="auto"/>
                <w:sz w:val="22"/>
                <w:szCs w:val="22"/>
              </w:rPr>
              <w:t>Rendimiento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C5648" w14:textId="5F5F38A3" w:rsidR="00F2598D" w:rsidRPr="00362D09" w:rsidRDefault="00F2598D">
            <w:pPr>
              <w:rPr>
                <w:rFonts w:ascii="Arial Narrow" w:hAnsi="Arial Narrow"/>
                <w:color w:val="auto"/>
                <w:sz w:val="22"/>
                <w:szCs w:val="22"/>
              </w:rPr>
            </w:pPr>
            <w:proofErr w:type="spellStart"/>
            <w:r w:rsidRPr="00362D09">
              <w:rPr>
                <w:rFonts w:ascii="Arial Narrow" w:hAnsi="Arial Narrow"/>
                <w:color w:val="auto"/>
                <w:sz w:val="22"/>
                <w:szCs w:val="22"/>
              </w:rPr>
              <w:t>Ctº</w:t>
            </w:r>
            <w:proofErr w:type="spellEnd"/>
            <w:r w:rsidRPr="00362D09">
              <w:rPr>
                <w:rFonts w:ascii="Arial Narrow" w:hAnsi="Arial Narrow"/>
                <w:color w:val="auto"/>
                <w:sz w:val="22"/>
                <w:szCs w:val="22"/>
              </w:rPr>
              <w:t xml:space="preserve"> de Gipuzkoa</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566F88C" w14:textId="75830E33" w:rsidR="00F2598D" w:rsidRPr="00362D09" w:rsidRDefault="009D6B17" w:rsidP="00836FBF">
            <w:pPr>
              <w:rPr>
                <w:rFonts w:ascii="Arial Narrow" w:hAnsi="Arial Narrow"/>
                <w:color w:val="auto"/>
                <w:sz w:val="22"/>
                <w:szCs w:val="22"/>
              </w:rPr>
            </w:pPr>
            <w:r w:rsidRPr="00362D09">
              <w:rPr>
                <w:rFonts w:ascii="Arial Narrow" w:hAnsi="Arial Narrow"/>
                <w:color w:val="auto"/>
                <w:sz w:val="22"/>
                <w:szCs w:val="22"/>
              </w:rPr>
              <w:t>30</w:t>
            </w:r>
            <w:r w:rsidR="009F4460" w:rsidRPr="00362D09">
              <w:rPr>
                <w:rFonts w:ascii="Arial Narrow" w:hAnsi="Arial Narrow"/>
                <w:color w:val="auto"/>
                <w:sz w:val="22"/>
                <w:szCs w:val="22"/>
              </w:rPr>
              <w:t xml:space="preserve"> de septiembre</w:t>
            </w:r>
          </w:p>
        </w:tc>
        <w:tc>
          <w:tcPr>
            <w:tcW w:w="1089" w:type="dxa"/>
            <w:tcBorders>
              <w:top w:val="single" w:sz="4" w:space="0" w:color="000000"/>
              <w:left w:val="single" w:sz="4" w:space="0" w:color="000000"/>
              <w:bottom w:val="single" w:sz="4" w:space="0" w:color="000000"/>
              <w:right w:val="single" w:sz="4" w:space="0" w:color="000000"/>
            </w:tcBorders>
            <w:vAlign w:val="center"/>
          </w:tcPr>
          <w:p w14:paraId="1A59FE62" w14:textId="630CBA2D" w:rsidR="00F2598D" w:rsidRPr="00362D09" w:rsidRDefault="00F2598D">
            <w:pPr>
              <w:rPr>
                <w:rFonts w:ascii="Arial Narrow" w:hAnsi="Arial Narrow"/>
                <w:color w:val="auto"/>
                <w:sz w:val="22"/>
                <w:szCs w:val="22"/>
              </w:rPr>
            </w:pPr>
            <w:r w:rsidRPr="00362D09">
              <w:rPr>
                <w:rFonts w:ascii="Arial Narrow" w:hAnsi="Arial Narrow"/>
                <w:color w:val="auto"/>
                <w:sz w:val="22"/>
                <w:szCs w:val="22"/>
              </w:rPr>
              <w:t>Escolar</w:t>
            </w:r>
          </w:p>
        </w:tc>
      </w:tr>
      <w:tr w:rsidR="004E7B59" w:rsidRPr="008E49B1" w14:paraId="71F4E505"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4359C" w14:textId="77777777" w:rsidR="004E7B59" w:rsidRPr="008E49B1" w:rsidRDefault="004907FF">
            <w:pPr>
              <w:rPr>
                <w:rFonts w:ascii="Arial Narrow" w:hAnsi="Arial Narrow"/>
                <w:sz w:val="22"/>
                <w:szCs w:val="22"/>
              </w:rPr>
            </w:pPr>
            <w:r w:rsidRPr="008E49B1">
              <w:rPr>
                <w:rFonts w:ascii="Arial Narrow" w:hAnsi="Arial Narrow"/>
                <w:sz w:val="22"/>
                <w:szCs w:val="22"/>
              </w:rPr>
              <w:t xml:space="preserve">Infantil </w:t>
            </w:r>
            <w:proofErr w:type="spellStart"/>
            <w:r w:rsidRPr="008E49B1">
              <w:rPr>
                <w:rFonts w:ascii="Arial Narrow" w:hAnsi="Arial Narrow"/>
                <w:sz w:val="22"/>
                <w:szCs w:val="22"/>
              </w:rPr>
              <w:t>txiki</w:t>
            </w:r>
            <w:proofErr w:type="spellEnd"/>
            <w:r w:rsidRPr="008E49B1">
              <w:rPr>
                <w:rFonts w:ascii="Arial Narrow" w:hAnsi="Arial Narrow"/>
                <w:sz w:val="22"/>
                <w:szCs w:val="22"/>
              </w:rPr>
              <w:t xml:space="preserve"> (</w:t>
            </w:r>
            <w:proofErr w:type="spellStart"/>
            <w:r w:rsidRPr="008E49B1">
              <w:rPr>
                <w:rFonts w:ascii="Arial Narrow" w:hAnsi="Arial Narrow"/>
                <w:sz w:val="22"/>
                <w:szCs w:val="22"/>
              </w:rPr>
              <w:t>masc</w:t>
            </w:r>
            <w:proofErr w:type="spellEnd"/>
            <w:r w:rsidRPr="008E49B1">
              <w:rPr>
                <w:rFonts w:ascii="Arial Narrow" w:hAnsi="Arial Narrow"/>
                <w:sz w:val="22"/>
                <w:szCs w:val="22"/>
              </w:rPr>
              <w:t xml:space="preserve"> + </w:t>
            </w:r>
            <w:proofErr w:type="spellStart"/>
            <w:r w:rsidRPr="008E49B1">
              <w:rPr>
                <w:rFonts w:ascii="Arial Narrow" w:hAnsi="Arial Narrow"/>
                <w:sz w:val="22"/>
                <w:szCs w:val="22"/>
              </w:rPr>
              <w:t>fem</w:t>
            </w:r>
            <w:proofErr w:type="spellEnd"/>
            <w:r w:rsidRPr="008E49B1">
              <w:rPr>
                <w:rFonts w:ascii="Arial Narrow" w:hAnsi="Arial Narrow"/>
                <w:sz w:val="22"/>
                <w:szCs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96914" w14:textId="77777777" w:rsidR="004E7B59" w:rsidRPr="008E49B1" w:rsidRDefault="004907FF">
            <w:pPr>
              <w:rPr>
                <w:rFonts w:ascii="Arial Narrow" w:hAnsi="Arial Narrow"/>
                <w:sz w:val="22"/>
                <w:szCs w:val="22"/>
              </w:rPr>
            </w:pPr>
            <w:r w:rsidRPr="008E49B1">
              <w:rPr>
                <w:rFonts w:ascii="Arial Narrow" w:hAnsi="Arial Narrow"/>
                <w:sz w:val="22"/>
                <w:szCs w:val="22"/>
              </w:rPr>
              <w:t>Participación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10214" w14:textId="77777777" w:rsidR="004E7B59" w:rsidRPr="008E49B1" w:rsidRDefault="004907FF">
            <w:pPr>
              <w:rPr>
                <w:rFonts w:ascii="Arial Narrow" w:hAnsi="Arial Narrow"/>
                <w:sz w:val="22"/>
                <w:szCs w:val="22"/>
              </w:rPr>
            </w:pPr>
            <w:proofErr w:type="spellStart"/>
            <w:r w:rsidRPr="008E49B1">
              <w:rPr>
                <w:rFonts w:ascii="Arial Narrow" w:hAnsi="Arial Narrow"/>
                <w:sz w:val="22"/>
                <w:szCs w:val="22"/>
              </w:rPr>
              <w:t>Ctº</w:t>
            </w:r>
            <w:proofErr w:type="spellEnd"/>
            <w:r w:rsidRPr="008E49B1">
              <w:rPr>
                <w:rFonts w:ascii="Arial Narrow" w:hAnsi="Arial Narrow"/>
                <w:sz w:val="22"/>
                <w:szCs w:val="22"/>
              </w:rPr>
              <w:t xml:space="preserve"> de Gipuzkoa</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A697C9F" w14:textId="426060E3" w:rsidR="004E7B59" w:rsidRPr="008E49B1" w:rsidRDefault="004907FF" w:rsidP="00836FBF">
            <w:pPr>
              <w:rPr>
                <w:rFonts w:ascii="Arial Narrow" w:hAnsi="Arial Narrow"/>
                <w:sz w:val="22"/>
                <w:szCs w:val="22"/>
              </w:rPr>
            </w:pPr>
            <w:r w:rsidRPr="008E49B1">
              <w:rPr>
                <w:rFonts w:ascii="Arial Narrow" w:hAnsi="Arial Narrow"/>
                <w:sz w:val="22"/>
                <w:szCs w:val="22"/>
              </w:rPr>
              <w:t>1</w:t>
            </w:r>
            <w:r w:rsidR="00836FBF" w:rsidRPr="008E49B1">
              <w:rPr>
                <w:rFonts w:ascii="Arial Narrow" w:hAnsi="Arial Narrow"/>
                <w:sz w:val="22"/>
                <w:szCs w:val="22"/>
              </w:rPr>
              <w:t>5</w:t>
            </w:r>
            <w:r w:rsidRPr="008E49B1">
              <w:rPr>
                <w:rFonts w:ascii="Arial Narrow" w:hAnsi="Arial Narrow"/>
                <w:sz w:val="22"/>
                <w:szCs w:val="22"/>
              </w:rPr>
              <w:t xml:space="preserve"> de septiembre</w:t>
            </w:r>
          </w:p>
        </w:tc>
        <w:tc>
          <w:tcPr>
            <w:tcW w:w="1089" w:type="dxa"/>
            <w:tcBorders>
              <w:top w:val="single" w:sz="4" w:space="0" w:color="000000"/>
              <w:left w:val="single" w:sz="4" w:space="0" w:color="000000"/>
              <w:bottom w:val="single" w:sz="4" w:space="0" w:color="000000"/>
              <w:right w:val="single" w:sz="4" w:space="0" w:color="000000"/>
            </w:tcBorders>
            <w:vAlign w:val="center"/>
          </w:tcPr>
          <w:p w14:paraId="3BDEEB47" w14:textId="77777777" w:rsidR="004E7B59" w:rsidRPr="008E49B1" w:rsidRDefault="004907FF">
            <w:pPr>
              <w:rPr>
                <w:rFonts w:ascii="Arial Narrow" w:hAnsi="Arial Narrow"/>
                <w:sz w:val="22"/>
                <w:szCs w:val="22"/>
              </w:rPr>
            </w:pPr>
            <w:r w:rsidRPr="008E49B1">
              <w:rPr>
                <w:rFonts w:ascii="Arial Narrow" w:hAnsi="Arial Narrow"/>
                <w:sz w:val="22"/>
                <w:szCs w:val="22"/>
              </w:rPr>
              <w:t>Escolar</w:t>
            </w:r>
          </w:p>
        </w:tc>
      </w:tr>
      <w:tr w:rsidR="004E7B59" w:rsidRPr="008E49B1" w14:paraId="5E7FF41A"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2F60A" w14:textId="77777777" w:rsidR="004E7B59" w:rsidRPr="008E49B1" w:rsidRDefault="004907FF">
            <w:pPr>
              <w:rPr>
                <w:rFonts w:ascii="Arial Narrow" w:hAnsi="Arial Narrow"/>
                <w:sz w:val="22"/>
                <w:szCs w:val="22"/>
              </w:rPr>
            </w:pPr>
            <w:r w:rsidRPr="008E49B1">
              <w:rPr>
                <w:rFonts w:ascii="Arial Narrow" w:hAnsi="Arial Narrow"/>
                <w:sz w:val="22"/>
                <w:szCs w:val="22"/>
              </w:rPr>
              <w:t xml:space="preserve">Infantil </w:t>
            </w:r>
            <w:proofErr w:type="spellStart"/>
            <w:r w:rsidRPr="008E49B1">
              <w:rPr>
                <w:rFonts w:ascii="Arial Narrow" w:hAnsi="Arial Narrow"/>
                <w:sz w:val="22"/>
                <w:szCs w:val="22"/>
              </w:rPr>
              <w:t>Haundi</w:t>
            </w:r>
            <w:proofErr w:type="spellEnd"/>
            <w:r w:rsidRPr="008E49B1">
              <w:rPr>
                <w:rFonts w:ascii="Arial Narrow" w:hAnsi="Arial Narrow"/>
                <w:sz w:val="22"/>
                <w:szCs w:val="22"/>
              </w:rPr>
              <w:t xml:space="preserve"> (</w:t>
            </w:r>
            <w:proofErr w:type="spellStart"/>
            <w:r w:rsidRPr="008E49B1">
              <w:rPr>
                <w:rFonts w:ascii="Arial Narrow" w:hAnsi="Arial Narrow"/>
                <w:sz w:val="22"/>
                <w:szCs w:val="22"/>
              </w:rPr>
              <w:t>masc+fem</w:t>
            </w:r>
            <w:proofErr w:type="spellEnd"/>
            <w:r w:rsidRPr="008E49B1">
              <w:rPr>
                <w:rFonts w:ascii="Arial Narrow" w:hAnsi="Arial Narrow"/>
                <w:sz w:val="22"/>
                <w:szCs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5B5FA" w14:textId="77777777" w:rsidR="004E7B59" w:rsidRPr="008E49B1" w:rsidRDefault="004907FF">
            <w:pPr>
              <w:rPr>
                <w:rFonts w:ascii="Arial Narrow" w:hAnsi="Arial Narrow"/>
                <w:sz w:val="22"/>
                <w:szCs w:val="22"/>
              </w:rPr>
            </w:pPr>
            <w:r w:rsidRPr="008E49B1">
              <w:rPr>
                <w:rFonts w:ascii="Arial Narrow" w:hAnsi="Arial Narrow"/>
                <w:sz w:val="22"/>
                <w:szCs w:val="22"/>
              </w:rPr>
              <w:t>Participación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2F137" w14:textId="77777777" w:rsidR="004E7B59" w:rsidRPr="008E49B1" w:rsidRDefault="004907FF">
            <w:pPr>
              <w:rPr>
                <w:rFonts w:ascii="Arial Narrow" w:hAnsi="Arial Narrow"/>
                <w:sz w:val="22"/>
                <w:szCs w:val="22"/>
              </w:rPr>
            </w:pPr>
            <w:proofErr w:type="spellStart"/>
            <w:r w:rsidRPr="008E49B1">
              <w:rPr>
                <w:rFonts w:ascii="Arial Narrow" w:hAnsi="Arial Narrow"/>
                <w:sz w:val="22"/>
                <w:szCs w:val="22"/>
              </w:rPr>
              <w:t>Ctº</w:t>
            </w:r>
            <w:proofErr w:type="spellEnd"/>
            <w:r w:rsidRPr="008E49B1">
              <w:rPr>
                <w:rFonts w:ascii="Arial Narrow" w:hAnsi="Arial Narrow"/>
                <w:sz w:val="22"/>
                <w:szCs w:val="22"/>
              </w:rPr>
              <w:t xml:space="preserve"> de Gipuzkoa</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62CAA11" w14:textId="54EC3B85" w:rsidR="004E7B59" w:rsidRPr="008E49B1" w:rsidRDefault="004907FF" w:rsidP="00836FBF">
            <w:pPr>
              <w:rPr>
                <w:rFonts w:ascii="Arial Narrow" w:hAnsi="Arial Narrow"/>
                <w:sz w:val="22"/>
                <w:szCs w:val="22"/>
              </w:rPr>
            </w:pPr>
            <w:r w:rsidRPr="008E49B1">
              <w:rPr>
                <w:rFonts w:ascii="Arial Narrow" w:hAnsi="Arial Narrow"/>
                <w:sz w:val="22"/>
                <w:szCs w:val="22"/>
              </w:rPr>
              <w:t>1</w:t>
            </w:r>
            <w:r w:rsidR="00836FBF" w:rsidRPr="008E49B1">
              <w:rPr>
                <w:rFonts w:ascii="Arial Narrow" w:hAnsi="Arial Narrow"/>
                <w:sz w:val="22"/>
                <w:szCs w:val="22"/>
              </w:rPr>
              <w:t>5</w:t>
            </w:r>
            <w:r w:rsidRPr="008E49B1">
              <w:rPr>
                <w:rFonts w:ascii="Arial Narrow" w:hAnsi="Arial Narrow"/>
                <w:sz w:val="22"/>
                <w:szCs w:val="22"/>
              </w:rPr>
              <w:t xml:space="preserve"> de septiembre</w:t>
            </w:r>
          </w:p>
        </w:tc>
        <w:tc>
          <w:tcPr>
            <w:tcW w:w="1089" w:type="dxa"/>
            <w:tcBorders>
              <w:top w:val="single" w:sz="4" w:space="0" w:color="000000"/>
              <w:left w:val="single" w:sz="4" w:space="0" w:color="000000"/>
              <w:bottom w:val="single" w:sz="4" w:space="0" w:color="000000"/>
              <w:right w:val="single" w:sz="4" w:space="0" w:color="000000"/>
            </w:tcBorders>
            <w:vAlign w:val="center"/>
          </w:tcPr>
          <w:p w14:paraId="7A8514E8" w14:textId="77777777" w:rsidR="004E7B59" w:rsidRPr="008E49B1" w:rsidRDefault="004907FF">
            <w:pPr>
              <w:rPr>
                <w:rFonts w:ascii="Arial Narrow" w:hAnsi="Arial Narrow"/>
                <w:sz w:val="22"/>
                <w:szCs w:val="22"/>
              </w:rPr>
            </w:pPr>
            <w:r w:rsidRPr="008E49B1">
              <w:rPr>
                <w:rFonts w:ascii="Arial Narrow" w:hAnsi="Arial Narrow"/>
                <w:sz w:val="22"/>
                <w:szCs w:val="22"/>
              </w:rPr>
              <w:t>Escolar</w:t>
            </w:r>
          </w:p>
        </w:tc>
      </w:tr>
      <w:tr w:rsidR="004E7B59" w:rsidRPr="008E49B1" w14:paraId="2E9D1566"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471F8" w14:textId="77777777" w:rsidR="004E7B59" w:rsidRPr="008E49B1" w:rsidRDefault="004907FF">
            <w:pPr>
              <w:rPr>
                <w:rFonts w:ascii="Arial Narrow" w:hAnsi="Arial Narrow"/>
                <w:sz w:val="22"/>
                <w:szCs w:val="22"/>
              </w:rPr>
            </w:pPr>
            <w:r w:rsidRPr="008E49B1">
              <w:rPr>
                <w:rFonts w:ascii="Arial Narrow" w:hAnsi="Arial Narrow"/>
                <w:sz w:val="22"/>
                <w:szCs w:val="22"/>
              </w:rPr>
              <w:t xml:space="preserve">Infantil </w:t>
            </w:r>
            <w:proofErr w:type="spellStart"/>
            <w:r w:rsidRPr="008E49B1">
              <w:rPr>
                <w:rFonts w:ascii="Arial Narrow" w:hAnsi="Arial Narrow"/>
                <w:sz w:val="22"/>
                <w:szCs w:val="22"/>
              </w:rPr>
              <w:t>Haundi</w:t>
            </w:r>
            <w:proofErr w:type="spellEnd"/>
            <w:r w:rsidRPr="008E49B1">
              <w:rPr>
                <w:rFonts w:ascii="Arial Narrow" w:hAnsi="Arial Narrow"/>
                <w:sz w:val="22"/>
                <w:szCs w:val="22"/>
              </w:rPr>
              <w:t xml:space="preserve"> (</w:t>
            </w:r>
            <w:proofErr w:type="spellStart"/>
            <w:r w:rsidRPr="008E49B1">
              <w:rPr>
                <w:rFonts w:ascii="Arial Narrow" w:hAnsi="Arial Narrow"/>
                <w:sz w:val="22"/>
                <w:szCs w:val="22"/>
              </w:rPr>
              <w:t>masc+fem</w:t>
            </w:r>
            <w:proofErr w:type="spellEnd"/>
            <w:r w:rsidRPr="008E49B1">
              <w:rPr>
                <w:rFonts w:ascii="Arial Narrow" w:hAnsi="Arial Narrow"/>
                <w:sz w:val="22"/>
                <w:szCs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51FD8" w14:textId="77777777" w:rsidR="004E7B59" w:rsidRPr="008E49B1" w:rsidRDefault="004907FF">
            <w:pPr>
              <w:rPr>
                <w:rFonts w:ascii="Arial Narrow" w:hAnsi="Arial Narrow"/>
                <w:sz w:val="22"/>
                <w:szCs w:val="22"/>
              </w:rPr>
            </w:pPr>
            <w:r w:rsidRPr="008E49B1">
              <w:rPr>
                <w:rFonts w:ascii="Arial Narrow" w:hAnsi="Arial Narrow"/>
                <w:sz w:val="22"/>
                <w:szCs w:val="22"/>
              </w:rPr>
              <w:t>Rendimiento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378E8" w14:textId="77777777" w:rsidR="004E7B59" w:rsidRPr="008E49B1" w:rsidRDefault="004907FF">
            <w:pPr>
              <w:rPr>
                <w:rFonts w:ascii="Arial Narrow" w:hAnsi="Arial Narrow"/>
                <w:sz w:val="22"/>
                <w:szCs w:val="22"/>
              </w:rPr>
            </w:pPr>
            <w:proofErr w:type="spellStart"/>
            <w:r w:rsidRPr="008E49B1">
              <w:rPr>
                <w:rFonts w:ascii="Arial Narrow" w:hAnsi="Arial Narrow"/>
                <w:sz w:val="22"/>
                <w:szCs w:val="22"/>
              </w:rPr>
              <w:t>Ctº</w:t>
            </w:r>
            <w:proofErr w:type="spellEnd"/>
            <w:r w:rsidRPr="008E49B1">
              <w:rPr>
                <w:rFonts w:ascii="Arial Narrow" w:hAnsi="Arial Narrow"/>
                <w:sz w:val="22"/>
                <w:szCs w:val="22"/>
              </w:rPr>
              <w:t xml:space="preserve"> de Gipuzkoa </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0325B83" w14:textId="0EFCF398" w:rsidR="004E7B59" w:rsidRPr="008E49B1" w:rsidRDefault="00836FBF">
            <w:pPr>
              <w:rPr>
                <w:rFonts w:ascii="Arial Narrow" w:hAnsi="Arial Narrow"/>
                <w:sz w:val="22"/>
                <w:szCs w:val="22"/>
              </w:rPr>
            </w:pPr>
            <w:r w:rsidRPr="008E49B1">
              <w:rPr>
                <w:rFonts w:ascii="Arial Narrow" w:hAnsi="Arial Narrow"/>
                <w:sz w:val="22"/>
                <w:szCs w:val="22"/>
              </w:rPr>
              <w:t>15</w:t>
            </w:r>
            <w:r w:rsidR="004907FF" w:rsidRPr="008E49B1">
              <w:rPr>
                <w:rFonts w:ascii="Arial Narrow" w:hAnsi="Arial Narrow"/>
                <w:sz w:val="22"/>
                <w:szCs w:val="22"/>
              </w:rPr>
              <w:t xml:space="preserve"> de septiembre </w:t>
            </w:r>
          </w:p>
        </w:tc>
        <w:tc>
          <w:tcPr>
            <w:tcW w:w="1089" w:type="dxa"/>
            <w:tcBorders>
              <w:top w:val="single" w:sz="4" w:space="0" w:color="000000"/>
              <w:left w:val="single" w:sz="4" w:space="0" w:color="000000"/>
              <w:bottom w:val="single" w:sz="4" w:space="0" w:color="000000"/>
              <w:right w:val="single" w:sz="4" w:space="0" w:color="000000"/>
            </w:tcBorders>
            <w:vAlign w:val="center"/>
          </w:tcPr>
          <w:p w14:paraId="16ED748D" w14:textId="77777777" w:rsidR="004E7B59" w:rsidRPr="008E49B1" w:rsidRDefault="004907FF">
            <w:pPr>
              <w:rPr>
                <w:rFonts w:ascii="Arial Narrow" w:hAnsi="Arial Narrow"/>
                <w:sz w:val="22"/>
                <w:szCs w:val="22"/>
              </w:rPr>
            </w:pPr>
            <w:r w:rsidRPr="008E49B1">
              <w:rPr>
                <w:rFonts w:ascii="Arial Narrow" w:hAnsi="Arial Narrow"/>
                <w:sz w:val="22"/>
                <w:szCs w:val="22"/>
              </w:rPr>
              <w:t xml:space="preserve">Escolar </w:t>
            </w:r>
          </w:p>
        </w:tc>
      </w:tr>
      <w:tr w:rsidR="004E7B59" w:rsidRPr="008E49B1" w14:paraId="40433CF5"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AAB2B" w14:textId="77777777" w:rsidR="004E7B59" w:rsidRPr="008E49B1" w:rsidRDefault="004907FF">
            <w:pPr>
              <w:rPr>
                <w:rFonts w:ascii="Arial Narrow" w:hAnsi="Arial Narrow"/>
                <w:sz w:val="22"/>
                <w:szCs w:val="22"/>
              </w:rPr>
            </w:pPr>
            <w:r w:rsidRPr="008E49B1">
              <w:rPr>
                <w:rFonts w:ascii="Arial Narrow" w:hAnsi="Arial Narrow"/>
                <w:sz w:val="22"/>
                <w:szCs w:val="22"/>
              </w:rPr>
              <w:t>Cadete (</w:t>
            </w:r>
            <w:proofErr w:type="spellStart"/>
            <w:r w:rsidRPr="008E49B1">
              <w:rPr>
                <w:rFonts w:ascii="Arial Narrow" w:hAnsi="Arial Narrow"/>
                <w:sz w:val="22"/>
                <w:szCs w:val="22"/>
              </w:rPr>
              <w:t>masc+fem</w:t>
            </w:r>
            <w:proofErr w:type="spellEnd"/>
            <w:r w:rsidRPr="008E49B1">
              <w:rPr>
                <w:rFonts w:ascii="Arial Narrow" w:hAnsi="Arial Narrow"/>
                <w:sz w:val="22"/>
                <w:szCs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5648A" w14:textId="77777777" w:rsidR="004E7B59" w:rsidRPr="008E49B1" w:rsidRDefault="004907FF">
            <w:pPr>
              <w:rPr>
                <w:rFonts w:ascii="Arial Narrow" w:hAnsi="Arial Narrow"/>
                <w:sz w:val="22"/>
                <w:szCs w:val="22"/>
              </w:rPr>
            </w:pPr>
            <w:r w:rsidRPr="008E49B1">
              <w:rPr>
                <w:rFonts w:ascii="Arial Narrow" w:hAnsi="Arial Narrow"/>
                <w:sz w:val="22"/>
                <w:szCs w:val="22"/>
              </w:rPr>
              <w:t>Rendimiento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EECC2" w14:textId="77777777" w:rsidR="004E7B59" w:rsidRPr="008E49B1" w:rsidRDefault="004907FF">
            <w:pPr>
              <w:rPr>
                <w:rFonts w:ascii="Arial Narrow" w:hAnsi="Arial Narrow"/>
                <w:sz w:val="22"/>
                <w:szCs w:val="22"/>
              </w:rPr>
            </w:pPr>
            <w:proofErr w:type="spellStart"/>
            <w:r w:rsidRPr="008E49B1">
              <w:rPr>
                <w:rFonts w:ascii="Arial Narrow" w:hAnsi="Arial Narrow"/>
                <w:sz w:val="22"/>
                <w:szCs w:val="22"/>
              </w:rPr>
              <w:t>Ctº</w:t>
            </w:r>
            <w:proofErr w:type="spellEnd"/>
            <w:r w:rsidRPr="008E49B1">
              <w:rPr>
                <w:rFonts w:ascii="Arial Narrow" w:hAnsi="Arial Narrow"/>
                <w:sz w:val="22"/>
                <w:szCs w:val="22"/>
              </w:rPr>
              <w:t xml:space="preserve"> de Gipuzkoa</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90D9428" w14:textId="047B2803" w:rsidR="004E7B59" w:rsidRPr="008E49B1" w:rsidRDefault="00F36A0D">
            <w:pPr>
              <w:rPr>
                <w:rFonts w:ascii="Arial Narrow" w:hAnsi="Arial Narrow"/>
                <w:sz w:val="22"/>
                <w:szCs w:val="22"/>
              </w:rPr>
            </w:pPr>
            <w:r>
              <w:rPr>
                <w:rFonts w:ascii="Arial Narrow" w:hAnsi="Arial Narrow"/>
                <w:sz w:val="22"/>
                <w:szCs w:val="22"/>
              </w:rPr>
              <w:t>5</w:t>
            </w:r>
            <w:r w:rsidR="004907FF" w:rsidRPr="008E49B1">
              <w:rPr>
                <w:rFonts w:ascii="Arial Narrow" w:hAnsi="Arial Narrow"/>
                <w:sz w:val="22"/>
                <w:szCs w:val="22"/>
              </w:rPr>
              <w:t xml:space="preserve"> de julio</w:t>
            </w:r>
          </w:p>
        </w:tc>
        <w:tc>
          <w:tcPr>
            <w:tcW w:w="1089" w:type="dxa"/>
            <w:tcBorders>
              <w:top w:val="single" w:sz="4" w:space="0" w:color="000000"/>
              <w:left w:val="single" w:sz="4" w:space="0" w:color="000000"/>
              <w:bottom w:val="single" w:sz="4" w:space="0" w:color="000000"/>
              <w:right w:val="single" w:sz="4" w:space="0" w:color="000000"/>
            </w:tcBorders>
            <w:vAlign w:val="center"/>
          </w:tcPr>
          <w:p w14:paraId="18F9BFE4" w14:textId="77777777" w:rsidR="004E7B59" w:rsidRPr="008E49B1" w:rsidRDefault="004907FF">
            <w:pPr>
              <w:rPr>
                <w:rFonts w:ascii="Arial Narrow" w:hAnsi="Arial Narrow"/>
                <w:sz w:val="22"/>
                <w:szCs w:val="22"/>
              </w:rPr>
            </w:pPr>
            <w:r w:rsidRPr="008E49B1">
              <w:rPr>
                <w:rFonts w:ascii="Arial Narrow" w:hAnsi="Arial Narrow"/>
                <w:sz w:val="22"/>
                <w:szCs w:val="22"/>
              </w:rPr>
              <w:t>Escolar</w:t>
            </w:r>
          </w:p>
        </w:tc>
      </w:tr>
      <w:tr w:rsidR="004E7B59" w:rsidRPr="008E49B1" w14:paraId="4D92901B"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66682" w14:textId="77777777" w:rsidR="004E7B59" w:rsidRPr="008E49B1" w:rsidRDefault="004907FF">
            <w:pPr>
              <w:rPr>
                <w:rFonts w:ascii="Arial Narrow" w:hAnsi="Arial Narrow"/>
                <w:sz w:val="22"/>
                <w:szCs w:val="22"/>
              </w:rPr>
            </w:pPr>
            <w:r w:rsidRPr="008E49B1">
              <w:rPr>
                <w:rFonts w:ascii="Arial Narrow" w:hAnsi="Arial Narrow"/>
                <w:sz w:val="22"/>
                <w:szCs w:val="22"/>
              </w:rPr>
              <w:t>Cadete (</w:t>
            </w:r>
            <w:proofErr w:type="spellStart"/>
            <w:r w:rsidRPr="008E49B1">
              <w:rPr>
                <w:rFonts w:ascii="Arial Narrow" w:hAnsi="Arial Narrow"/>
                <w:sz w:val="22"/>
                <w:szCs w:val="22"/>
              </w:rPr>
              <w:t>masc+fem</w:t>
            </w:r>
            <w:proofErr w:type="spellEnd"/>
            <w:r w:rsidRPr="008E49B1">
              <w:rPr>
                <w:rFonts w:ascii="Arial Narrow" w:hAnsi="Arial Narrow"/>
                <w:sz w:val="22"/>
                <w:szCs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76B75" w14:textId="77777777" w:rsidR="004E7B59" w:rsidRPr="008E49B1" w:rsidRDefault="004907FF">
            <w:pPr>
              <w:rPr>
                <w:rFonts w:ascii="Arial Narrow" w:hAnsi="Arial Narrow"/>
                <w:sz w:val="22"/>
                <w:szCs w:val="22"/>
              </w:rPr>
            </w:pPr>
            <w:r w:rsidRPr="008E49B1">
              <w:rPr>
                <w:rFonts w:ascii="Arial Narrow" w:hAnsi="Arial Narrow"/>
                <w:sz w:val="22"/>
                <w:szCs w:val="22"/>
              </w:rPr>
              <w:t>Participación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4670" w14:textId="77777777" w:rsidR="004E7B59" w:rsidRPr="008E49B1" w:rsidRDefault="004907FF">
            <w:pPr>
              <w:rPr>
                <w:rFonts w:ascii="Arial Narrow" w:hAnsi="Arial Narrow"/>
                <w:sz w:val="22"/>
                <w:szCs w:val="22"/>
              </w:rPr>
            </w:pPr>
            <w:proofErr w:type="spellStart"/>
            <w:r w:rsidRPr="008E49B1">
              <w:rPr>
                <w:rFonts w:ascii="Arial Narrow" w:hAnsi="Arial Narrow"/>
                <w:sz w:val="22"/>
                <w:szCs w:val="22"/>
              </w:rPr>
              <w:t>Ctº</w:t>
            </w:r>
            <w:proofErr w:type="spellEnd"/>
            <w:r w:rsidRPr="008E49B1">
              <w:rPr>
                <w:rFonts w:ascii="Arial Narrow" w:hAnsi="Arial Narrow"/>
                <w:sz w:val="22"/>
                <w:szCs w:val="22"/>
              </w:rPr>
              <w:t xml:space="preserve"> de Gipuzkoa</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6D515D9" w14:textId="18B63D23" w:rsidR="004E7B59" w:rsidRPr="008E49B1" w:rsidRDefault="00A36F61" w:rsidP="00A36F61">
            <w:pPr>
              <w:rPr>
                <w:rFonts w:ascii="Arial Narrow" w:hAnsi="Arial Narrow"/>
                <w:sz w:val="22"/>
                <w:szCs w:val="22"/>
              </w:rPr>
            </w:pPr>
            <w:r>
              <w:rPr>
                <w:rFonts w:ascii="Arial Narrow" w:hAnsi="Arial Narrow"/>
                <w:sz w:val="22"/>
                <w:szCs w:val="22"/>
              </w:rPr>
              <w:t>15</w:t>
            </w:r>
            <w:r w:rsidR="004907FF" w:rsidRPr="008E49B1">
              <w:rPr>
                <w:rFonts w:ascii="Arial Narrow" w:hAnsi="Arial Narrow"/>
                <w:sz w:val="22"/>
                <w:szCs w:val="22"/>
              </w:rPr>
              <w:t xml:space="preserve"> de septiembre</w:t>
            </w:r>
          </w:p>
        </w:tc>
        <w:tc>
          <w:tcPr>
            <w:tcW w:w="1089" w:type="dxa"/>
            <w:tcBorders>
              <w:top w:val="single" w:sz="4" w:space="0" w:color="000000"/>
              <w:left w:val="single" w:sz="4" w:space="0" w:color="000000"/>
              <w:bottom w:val="single" w:sz="4" w:space="0" w:color="000000"/>
              <w:right w:val="single" w:sz="4" w:space="0" w:color="000000"/>
            </w:tcBorders>
            <w:vAlign w:val="center"/>
          </w:tcPr>
          <w:p w14:paraId="77B3F388" w14:textId="77777777" w:rsidR="004E7B59" w:rsidRPr="008E49B1" w:rsidRDefault="004907FF">
            <w:pPr>
              <w:rPr>
                <w:rFonts w:ascii="Arial Narrow" w:hAnsi="Arial Narrow"/>
                <w:sz w:val="22"/>
                <w:szCs w:val="22"/>
              </w:rPr>
            </w:pPr>
            <w:r w:rsidRPr="008E49B1">
              <w:rPr>
                <w:rFonts w:ascii="Arial Narrow" w:hAnsi="Arial Narrow"/>
                <w:sz w:val="22"/>
                <w:szCs w:val="22"/>
              </w:rPr>
              <w:t>Escolar</w:t>
            </w:r>
          </w:p>
        </w:tc>
      </w:tr>
      <w:tr w:rsidR="004E7B59" w:rsidRPr="008E49B1" w14:paraId="1B69790F"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F44A3" w14:textId="77777777" w:rsidR="004E7B59" w:rsidRPr="008E49B1" w:rsidRDefault="004907FF">
            <w:pPr>
              <w:rPr>
                <w:rFonts w:ascii="Arial Narrow" w:hAnsi="Arial Narrow"/>
                <w:sz w:val="22"/>
                <w:szCs w:val="22"/>
              </w:rPr>
            </w:pPr>
            <w:r w:rsidRPr="008E49B1">
              <w:rPr>
                <w:rFonts w:ascii="Arial Narrow" w:hAnsi="Arial Narrow"/>
                <w:sz w:val="22"/>
                <w:szCs w:val="22"/>
              </w:rPr>
              <w:t>Júnior (</w:t>
            </w:r>
            <w:proofErr w:type="spellStart"/>
            <w:r w:rsidRPr="008E49B1">
              <w:rPr>
                <w:rFonts w:ascii="Arial Narrow" w:hAnsi="Arial Narrow"/>
                <w:sz w:val="22"/>
                <w:szCs w:val="22"/>
              </w:rPr>
              <w:t>masc+fem</w:t>
            </w:r>
            <w:proofErr w:type="spellEnd"/>
            <w:r w:rsidRPr="008E49B1">
              <w:rPr>
                <w:rFonts w:ascii="Arial Narrow" w:hAnsi="Arial Narrow"/>
                <w:sz w:val="22"/>
                <w:szCs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8D91E" w14:textId="77777777" w:rsidR="004E7B59" w:rsidRPr="008E49B1" w:rsidRDefault="004907FF">
            <w:pPr>
              <w:rPr>
                <w:rFonts w:ascii="Arial Narrow" w:hAnsi="Arial Narrow"/>
                <w:sz w:val="22"/>
                <w:szCs w:val="22"/>
              </w:rPr>
            </w:pPr>
            <w:r w:rsidRPr="008E49B1">
              <w:rPr>
                <w:rFonts w:ascii="Arial Narrow" w:hAnsi="Arial Narrow"/>
                <w:sz w:val="22"/>
                <w:szCs w:val="22"/>
              </w:rPr>
              <w:t>Rendimiento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F457" w14:textId="77777777" w:rsidR="004E7B59" w:rsidRPr="008E49B1" w:rsidRDefault="004907FF">
            <w:pPr>
              <w:rPr>
                <w:rFonts w:ascii="Arial Narrow" w:hAnsi="Arial Narrow"/>
                <w:sz w:val="22"/>
                <w:szCs w:val="22"/>
              </w:rPr>
            </w:pPr>
            <w:proofErr w:type="spellStart"/>
            <w:r w:rsidRPr="008E49B1">
              <w:rPr>
                <w:rFonts w:ascii="Arial Narrow" w:hAnsi="Arial Narrow"/>
                <w:sz w:val="22"/>
                <w:szCs w:val="22"/>
              </w:rPr>
              <w:t>Ctº</w:t>
            </w:r>
            <w:proofErr w:type="spellEnd"/>
            <w:r w:rsidRPr="008E49B1">
              <w:rPr>
                <w:rFonts w:ascii="Arial Narrow" w:hAnsi="Arial Narrow"/>
                <w:sz w:val="22"/>
                <w:szCs w:val="22"/>
              </w:rPr>
              <w:t xml:space="preserve"> de Gipuzkoa</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0F3A067" w14:textId="2B68E69E" w:rsidR="004E7B59" w:rsidRPr="008E49B1" w:rsidRDefault="00F36A0D">
            <w:pPr>
              <w:rPr>
                <w:rFonts w:ascii="Arial Narrow" w:hAnsi="Arial Narrow"/>
                <w:sz w:val="22"/>
                <w:szCs w:val="22"/>
              </w:rPr>
            </w:pPr>
            <w:r>
              <w:rPr>
                <w:rFonts w:ascii="Arial Narrow" w:hAnsi="Arial Narrow"/>
                <w:sz w:val="22"/>
                <w:szCs w:val="22"/>
              </w:rPr>
              <w:t>5</w:t>
            </w:r>
            <w:r w:rsidR="004907FF" w:rsidRPr="008E49B1">
              <w:rPr>
                <w:rFonts w:ascii="Arial Narrow" w:hAnsi="Arial Narrow"/>
                <w:sz w:val="22"/>
                <w:szCs w:val="22"/>
              </w:rPr>
              <w:t xml:space="preserve"> de julio</w:t>
            </w:r>
          </w:p>
        </w:tc>
        <w:tc>
          <w:tcPr>
            <w:tcW w:w="1089" w:type="dxa"/>
            <w:tcBorders>
              <w:top w:val="single" w:sz="4" w:space="0" w:color="000000"/>
              <w:left w:val="single" w:sz="4" w:space="0" w:color="000000"/>
              <w:bottom w:val="single" w:sz="4" w:space="0" w:color="000000"/>
              <w:right w:val="single" w:sz="4" w:space="0" w:color="000000"/>
            </w:tcBorders>
            <w:vAlign w:val="center"/>
          </w:tcPr>
          <w:p w14:paraId="1D5D3290" w14:textId="77777777" w:rsidR="004E7B59" w:rsidRPr="008E49B1" w:rsidRDefault="004907FF">
            <w:pPr>
              <w:rPr>
                <w:rFonts w:ascii="Arial Narrow" w:hAnsi="Arial Narrow"/>
                <w:sz w:val="22"/>
                <w:szCs w:val="22"/>
              </w:rPr>
            </w:pPr>
            <w:r w:rsidRPr="008E49B1">
              <w:rPr>
                <w:rFonts w:ascii="Arial Narrow" w:hAnsi="Arial Narrow"/>
                <w:sz w:val="22"/>
                <w:szCs w:val="22"/>
              </w:rPr>
              <w:t>Federada</w:t>
            </w:r>
          </w:p>
        </w:tc>
      </w:tr>
      <w:tr w:rsidR="004E7B59" w:rsidRPr="008E49B1" w14:paraId="660D09FD"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60303" w14:textId="77777777" w:rsidR="004E7B59" w:rsidRPr="008E49B1" w:rsidRDefault="004907FF">
            <w:pPr>
              <w:rPr>
                <w:rFonts w:ascii="Arial Narrow" w:hAnsi="Arial Narrow"/>
                <w:sz w:val="22"/>
                <w:szCs w:val="22"/>
              </w:rPr>
            </w:pPr>
            <w:r w:rsidRPr="008E49B1">
              <w:rPr>
                <w:rFonts w:ascii="Arial Narrow" w:hAnsi="Arial Narrow"/>
                <w:sz w:val="22"/>
                <w:szCs w:val="22"/>
              </w:rPr>
              <w:t>Junior (</w:t>
            </w:r>
            <w:proofErr w:type="spellStart"/>
            <w:r w:rsidRPr="008E49B1">
              <w:rPr>
                <w:rFonts w:ascii="Arial Narrow" w:hAnsi="Arial Narrow"/>
                <w:sz w:val="22"/>
                <w:szCs w:val="22"/>
              </w:rPr>
              <w:t>masc+fem</w:t>
            </w:r>
            <w:proofErr w:type="spellEnd"/>
            <w:r w:rsidRPr="008E49B1">
              <w:rPr>
                <w:rFonts w:ascii="Arial Narrow" w:hAnsi="Arial Narrow"/>
                <w:sz w:val="22"/>
                <w:szCs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E6204" w14:textId="77777777" w:rsidR="004E7B59" w:rsidRPr="008E49B1" w:rsidRDefault="004907FF">
            <w:pPr>
              <w:rPr>
                <w:rFonts w:ascii="Arial Narrow" w:hAnsi="Arial Narrow"/>
                <w:sz w:val="22"/>
                <w:szCs w:val="22"/>
              </w:rPr>
            </w:pPr>
            <w:r w:rsidRPr="008E49B1">
              <w:rPr>
                <w:rFonts w:ascii="Arial Narrow" w:hAnsi="Arial Narrow"/>
                <w:sz w:val="22"/>
                <w:szCs w:val="22"/>
              </w:rPr>
              <w:t>Participación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32664" w14:textId="77777777" w:rsidR="004E7B59" w:rsidRPr="008E49B1" w:rsidRDefault="004907FF">
            <w:pPr>
              <w:rPr>
                <w:rFonts w:ascii="Arial Narrow" w:hAnsi="Arial Narrow"/>
                <w:sz w:val="22"/>
                <w:szCs w:val="22"/>
              </w:rPr>
            </w:pPr>
            <w:proofErr w:type="spellStart"/>
            <w:r w:rsidRPr="008E49B1">
              <w:rPr>
                <w:rFonts w:ascii="Arial Narrow" w:hAnsi="Arial Narrow"/>
                <w:sz w:val="22"/>
                <w:szCs w:val="22"/>
              </w:rPr>
              <w:t>Ctº</w:t>
            </w:r>
            <w:proofErr w:type="spellEnd"/>
            <w:r w:rsidRPr="008E49B1">
              <w:rPr>
                <w:rFonts w:ascii="Arial Narrow" w:hAnsi="Arial Narrow"/>
                <w:sz w:val="22"/>
                <w:szCs w:val="22"/>
              </w:rPr>
              <w:t xml:space="preserve"> de Gipuzkoa</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9A4BC98" w14:textId="437A22B3" w:rsidR="004E7B59" w:rsidRPr="008E49B1" w:rsidRDefault="004907FF" w:rsidP="00836FBF">
            <w:pPr>
              <w:rPr>
                <w:rFonts w:ascii="Arial Narrow" w:hAnsi="Arial Narrow"/>
                <w:sz w:val="22"/>
                <w:szCs w:val="22"/>
              </w:rPr>
            </w:pPr>
            <w:r w:rsidRPr="008E49B1">
              <w:rPr>
                <w:rFonts w:ascii="Arial Narrow" w:hAnsi="Arial Narrow"/>
                <w:sz w:val="22"/>
                <w:szCs w:val="22"/>
              </w:rPr>
              <w:t>1</w:t>
            </w:r>
            <w:r w:rsidR="00836FBF" w:rsidRPr="008E49B1">
              <w:rPr>
                <w:rFonts w:ascii="Arial Narrow" w:hAnsi="Arial Narrow"/>
                <w:sz w:val="22"/>
                <w:szCs w:val="22"/>
              </w:rPr>
              <w:t>5</w:t>
            </w:r>
            <w:r w:rsidRPr="008E49B1">
              <w:rPr>
                <w:rFonts w:ascii="Arial Narrow" w:hAnsi="Arial Narrow"/>
                <w:sz w:val="22"/>
                <w:szCs w:val="22"/>
              </w:rPr>
              <w:t xml:space="preserve"> de septiembre</w:t>
            </w:r>
          </w:p>
        </w:tc>
        <w:tc>
          <w:tcPr>
            <w:tcW w:w="1089" w:type="dxa"/>
            <w:tcBorders>
              <w:top w:val="single" w:sz="4" w:space="0" w:color="000000"/>
              <w:left w:val="single" w:sz="4" w:space="0" w:color="000000"/>
              <w:bottom w:val="single" w:sz="4" w:space="0" w:color="000000"/>
              <w:right w:val="single" w:sz="4" w:space="0" w:color="000000"/>
            </w:tcBorders>
            <w:vAlign w:val="center"/>
          </w:tcPr>
          <w:p w14:paraId="7FE3ED21" w14:textId="77777777" w:rsidR="004E7B59" w:rsidRPr="008E49B1" w:rsidRDefault="004907FF">
            <w:pPr>
              <w:rPr>
                <w:rFonts w:ascii="Arial Narrow" w:hAnsi="Arial Narrow"/>
                <w:sz w:val="22"/>
                <w:szCs w:val="22"/>
              </w:rPr>
            </w:pPr>
            <w:r w:rsidRPr="008E49B1">
              <w:rPr>
                <w:rFonts w:ascii="Arial Narrow" w:hAnsi="Arial Narrow"/>
                <w:sz w:val="22"/>
                <w:szCs w:val="22"/>
              </w:rPr>
              <w:t>Federada</w:t>
            </w:r>
          </w:p>
        </w:tc>
      </w:tr>
      <w:tr w:rsidR="004E7B59" w:rsidRPr="008E49B1" w14:paraId="3177FCAE"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52A9F" w14:textId="77777777" w:rsidR="004E7B59" w:rsidRPr="008E49B1" w:rsidRDefault="004907FF">
            <w:pPr>
              <w:rPr>
                <w:rFonts w:ascii="Arial Narrow" w:hAnsi="Arial Narrow"/>
                <w:sz w:val="22"/>
                <w:szCs w:val="22"/>
              </w:rPr>
            </w:pPr>
            <w:r w:rsidRPr="008E49B1">
              <w:rPr>
                <w:rFonts w:ascii="Arial Narrow" w:hAnsi="Arial Narrow"/>
                <w:sz w:val="22"/>
                <w:szCs w:val="22"/>
              </w:rPr>
              <w:t>Senior masculino</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0C4F8" w14:textId="77777777" w:rsidR="004E7B59" w:rsidRPr="008E49B1" w:rsidRDefault="004E7B59">
            <w:pPr>
              <w:rPr>
                <w:rFonts w:ascii="Arial Narrow" w:hAnsi="Arial Narrow"/>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12234" w14:textId="4DD082E4" w:rsidR="004E7B59" w:rsidRPr="008E49B1" w:rsidRDefault="004907FF">
            <w:pPr>
              <w:rPr>
                <w:rFonts w:ascii="Arial Narrow" w:hAnsi="Arial Narrow"/>
                <w:sz w:val="22"/>
                <w:szCs w:val="22"/>
              </w:rPr>
            </w:pPr>
            <w:proofErr w:type="spellStart"/>
            <w:r w:rsidRPr="008E49B1">
              <w:rPr>
                <w:rFonts w:ascii="Arial Narrow" w:hAnsi="Arial Narrow"/>
                <w:sz w:val="22"/>
                <w:szCs w:val="22"/>
              </w:rPr>
              <w:t>Ctº</w:t>
            </w:r>
            <w:proofErr w:type="spellEnd"/>
            <w:r w:rsidRPr="008E49B1">
              <w:rPr>
                <w:rFonts w:ascii="Arial Narrow" w:hAnsi="Arial Narrow"/>
                <w:sz w:val="22"/>
                <w:szCs w:val="22"/>
              </w:rPr>
              <w:t xml:space="preserve"> de Gipuzkoa </w:t>
            </w:r>
            <w:r w:rsidR="00A36F61">
              <w:rPr>
                <w:rFonts w:ascii="Arial Narrow" w:hAnsi="Arial Narrow"/>
                <w:sz w:val="22"/>
                <w:szCs w:val="22"/>
              </w:rPr>
              <w:t xml:space="preserve"> </w:t>
            </w:r>
            <w:r w:rsidRPr="008E49B1">
              <w:rPr>
                <w:rFonts w:ascii="Arial Narrow" w:hAnsi="Arial Narrow"/>
                <w:sz w:val="22"/>
                <w:szCs w:val="22"/>
              </w:rPr>
              <w:t>1ª</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05A0300" w14:textId="01E095BF" w:rsidR="004E7B59" w:rsidRPr="008E49B1" w:rsidRDefault="00F36A0D">
            <w:pPr>
              <w:rPr>
                <w:rFonts w:ascii="Arial Narrow" w:hAnsi="Arial Narrow"/>
                <w:sz w:val="22"/>
                <w:szCs w:val="22"/>
              </w:rPr>
            </w:pPr>
            <w:r>
              <w:rPr>
                <w:rFonts w:ascii="Arial Narrow" w:hAnsi="Arial Narrow"/>
                <w:sz w:val="22"/>
                <w:szCs w:val="22"/>
              </w:rPr>
              <w:t>5</w:t>
            </w:r>
            <w:r w:rsidR="004907FF" w:rsidRPr="008E49B1">
              <w:rPr>
                <w:rFonts w:ascii="Arial Narrow" w:hAnsi="Arial Narrow"/>
                <w:sz w:val="22"/>
                <w:szCs w:val="22"/>
              </w:rPr>
              <w:t xml:space="preserve"> de julio</w:t>
            </w:r>
          </w:p>
        </w:tc>
        <w:tc>
          <w:tcPr>
            <w:tcW w:w="1089" w:type="dxa"/>
            <w:tcBorders>
              <w:top w:val="single" w:sz="4" w:space="0" w:color="000000"/>
              <w:left w:val="single" w:sz="4" w:space="0" w:color="000000"/>
              <w:bottom w:val="single" w:sz="4" w:space="0" w:color="000000"/>
              <w:right w:val="single" w:sz="4" w:space="0" w:color="000000"/>
            </w:tcBorders>
            <w:vAlign w:val="center"/>
          </w:tcPr>
          <w:p w14:paraId="783201B2" w14:textId="77777777" w:rsidR="004E7B59" w:rsidRPr="008E49B1" w:rsidRDefault="004907FF">
            <w:pPr>
              <w:rPr>
                <w:rFonts w:ascii="Arial Narrow" w:hAnsi="Arial Narrow"/>
                <w:sz w:val="22"/>
                <w:szCs w:val="22"/>
              </w:rPr>
            </w:pPr>
            <w:r w:rsidRPr="008E49B1">
              <w:rPr>
                <w:rFonts w:ascii="Arial Narrow" w:hAnsi="Arial Narrow"/>
                <w:sz w:val="22"/>
                <w:szCs w:val="22"/>
              </w:rPr>
              <w:t>Federada</w:t>
            </w:r>
          </w:p>
        </w:tc>
      </w:tr>
      <w:tr w:rsidR="004E7B59" w:rsidRPr="008E49B1" w14:paraId="3B0886A6"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57228" w14:textId="77777777" w:rsidR="004E7B59" w:rsidRPr="008E49B1" w:rsidRDefault="004907FF">
            <w:pPr>
              <w:rPr>
                <w:rFonts w:ascii="Arial Narrow" w:hAnsi="Arial Narrow"/>
                <w:sz w:val="22"/>
                <w:szCs w:val="22"/>
              </w:rPr>
            </w:pPr>
            <w:r w:rsidRPr="008E49B1">
              <w:rPr>
                <w:rFonts w:ascii="Arial Narrow" w:hAnsi="Arial Narrow"/>
                <w:sz w:val="22"/>
                <w:szCs w:val="22"/>
              </w:rPr>
              <w:t>Senior masculino</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9454B" w14:textId="77777777" w:rsidR="004E7B59" w:rsidRPr="008E49B1" w:rsidRDefault="004E7B59">
            <w:pPr>
              <w:rPr>
                <w:rFonts w:ascii="Arial Narrow" w:hAnsi="Arial Narrow"/>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42324" w14:textId="533A391F" w:rsidR="004E7B59" w:rsidRPr="008E49B1" w:rsidRDefault="004907FF">
            <w:pPr>
              <w:rPr>
                <w:rFonts w:ascii="Arial Narrow" w:hAnsi="Arial Narrow"/>
                <w:sz w:val="22"/>
                <w:szCs w:val="22"/>
              </w:rPr>
            </w:pPr>
            <w:proofErr w:type="spellStart"/>
            <w:r w:rsidRPr="008E49B1">
              <w:rPr>
                <w:rFonts w:ascii="Arial Narrow" w:hAnsi="Arial Narrow"/>
                <w:sz w:val="22"/>
                <w:szCs w:val="22"/>
              </w:rPr>
              <w:t>Ctº</w:t>
            </w:r>
            <w:proofErr w:type="spellEnd"/>
            <w:r w:rsidRPr="008E49B1">
              <w:rPr>
                <w:rFonts w:ascii="Arial Narrow" w:hAnsi="Arial Narrow"/>
                <w:sz w:val="22"/>
                <w:szCs w:val="22"/>
              </w:rPr>
              <w:t xml:space="preserve"> de Gipuzkoa </w:t>
            </w:r>
            <w:r w:rsidR="00A36F61">
              <w:rPr>
                <w:rFonts w:ascii="Arial Narrow" w:hAnsi="Arial Narrow"/>
                <w:sz w:val="22"/>
                <w:szCs w:val="22"/>
              </w:rPr>
              <w:t xml:space="preserve"> </w:t>
            </w:r>
            <w:r w:rsidRPr="008E49B1">
              <w:rPr>
                <w:rFonts w:ascii="Arial Narrow" w:hAnsi="Arial Narrow"/>
                <w:sz w:val="22"/>
                <w:szCs w:val="22"/>
              </w:rPr>
              <w:t>2ª</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EC4EE33" w14:textId="0BC44D35" w:rsidR="004E7B59" w:rsidRPr="008E49B1" w:rsidRDefault="00F36A0D">
            <w:pPr>
              <w:rPr>
                <w:rFonts w:ascii="Arial Narrow" w:hAnsi="Arial Narrow"/>
                <w:sz w:val="22"/>
                <w:szCs w:val="22"/>
              </w:rPr>
            </w:pPr>
            <w:r>
              <w:rPr>
                <w:rFonts w:ascii="Arial Narrow" w:hAnsi="Arial Narrow"/>
                <w:sz w:val="22"/>
                <w:szCs w:val="22"/>
              </w:rPr>
              <w:t>5</w:t>
            </w:r>
            <w:r w:rsidR="004907FF" w:rsidRPr="008E49B1">
              <w:rPr>
                <w:rFonts w:ascii="Arial Narrow" w:hAnsi="Arial Narrow"/>
                <w:sz w:val="22"/>
                <w:szCs w:val="22"/>
              </w:rPr>
              <w:t xml:space="preserve"> de julio</w:t>
            </w:r>
          </w:p>
        </w:tc>
        <w:tc>
          <w:tcPr>
            <w:tcW w:w="1089" w:type="dxa"/>
            <w:tcBorders>
              <w:top w:val="single" w:sz="4" w:space="0" w:color="000000"/>
              <w:left w:val="single" w:sz="4" w:space="0" w:color="000000"/>
              <w:bottom w:val="single" w:sz="4" w:space="0" w:color="000000"/>
              <w:right w:val="single" w:sz="4" w:space="0" w:color="000000"/>
            </w:tcBorders>
            <w:vAlign w:val="center"/>
          </w:tcPr>
          <w:p w14:paraId="23F2F75E" w14:textId="77777777" w:rsidR="004E7B59" w:rsidRPr="008E49B1" w:rsidRDefault="004907FF">
            <w:pPr>
              <w:rPr>
                <w:rFonts w:ascii="Arial Narrow" w:hAnsi="Arial Narrow"/>
                <w:sz w:val="22"/>
                <w:szCs w:val="22"/>
              </w:rPr>
            </w:pPr>
            <w:r w:rsidRPr="008E49B1">
              <w:rPr>
                <w:rFonts w:ascii="Arial Narrow" w:hAnsi="Arial Narrow"/>
                <w:sz w:val="22"/>
                <w:szCs w:val="22"/>
              </w:rPr>
              <w:t>Federada</w:t>
            </w:r>
          </w:p>
        </w:tc>
      </w:tr>
      <w:tr w:rsidR="004E7B59" w:rsidRPr="008E49B1" w14:paraId="3DBA400B"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25C4E" w14:textId="77777777" w:rsidR="004E7B59" w:rsidRPr="008E49B1" w:rsidRDefault="004907FF">
            <w:pPr>
              <w:rPr>
                <w:rFonts w:ascii="Arial Narrow" w:hAnsi="Arial Narrow"/>
                <w:sz w:val="22"/>
                <w:szCs w:val="22"/>
              </w:rPr>
            </w:pPr>
            <w:r w:rsidRPr="008E49B1">
              <w:rPr>
                <w:rFonts w:ascii="Arial Narrow" w:hAnsi="Arial Narrow"/>
                <w:sz w:val="22"/>
                <w:szCs w:val="22"/>
              </w:rPr>
              <w:t>Senior masculino</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BF98C" w14:textId="77777777" w:rsidR="004E7B59" w:rsidRPr="008E49B1" w:rsidRDefault="004E7B59">
            <w:pPr>
              <w:rPr>
                <w:rFonts w:ascii="Arial Narrow" w:hAnsi="Arial Narrow"/>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14833" w14:textId="7BAE415C" w:rsidR="004E7B59" w:rsidRPr="008E49B1" w:rsidRDefault="004907FF">
            <w:pPr>
              <w:rPr>
                <w:rFonts w:ascii="Arial Narrow" w:hAnsi="Arial Narrow"/>
                <w:sz w:val="22"/>
                <w:szCs w:val="22"/>
              </w:rPr>
            </w:pPr>
            <w:proofErr w:type="spellStart"/>
            <w:r w:rsidRPr="008E49B1">
              <w:rPr>
                <w:rFonts w:ascii="Arial Narrow" w:hAnsi="Arial Narrow"/>
                <w:sz w:val="22"/>
                <w:szCs w:val="22"/>
              </w:rPr>
              <w:t>Ctº</w:t>
            </w:r>
            <w:proofErr w:type="spellEnd"/>
            <w:r w:rsidRPr="008E49B1">
              <w:rPr>
                <w:rFonts w:ascii="Arial Narrow" w:hAnsi="Arial Narrow"/>
                <w:sz w:val="22"/>
                <w:szCs w:val="22"/>
              </w:rPr>
              <w:t xml:space="preserve"> de Gipuzkoa </w:t>
            </w:r>
            <w:r w:rsidR="00A36F61">
              <w:rPr>
                <w:rFonts w:ascii="Arial Narrow" w:hAnsi="Arial Narrow"/>
                <w:sz w:val="22"/>
                <w:szCs w:val="22"/>
              </w:rPr>
              <w:t xml:space="preserve"> </w:t>
            </w:r>
            <w:r w:rsidRPr="008E49B1">
              <w:rPr>
                <w:rFonts w:ascii="Arial Narrow" w:hAnsi="Arial Narrow"/>
                <w:sz w:val="22"/>
                <w:szCs w:val="22"/>
              </w:rPr>
              <w:t>3ª</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69BAC49" w14:textId="133BDA98" w:rsidR="004E7B59" w:rsidRPr="008E49B1" w:rsidRDefault="00A36F61" w:rsidP="00A36F61">
            <w:pPr>
              <w:rPr>
                <w:rFonts w:ascii="Arial Narrow" w:hAnsi="Arial Narrow"/>
                <w:sz w:val="22"/>
                <w:szCs w:val="22"/>
              </w:rPr>
            </w:pPr>
            <w:r>
              <w:rPr>
                <w:rFonts w:ascii="Arial Narrow" w:hAnsi="Arial Narrow"/>
                <w:sz w:val="22"/>
                <w:szCs w:val="22"/>
              </w:rPr>
              <w:t>15</w:t>
            </w:r>
            <w:r w:rsidR="004907FF" w:rsidRPr="008E49B1">
              <w:rPr>
                <w:rFonts w:ascii="Arial Narrow" w:hAnsi="Arial Narrow"/>
                <w:sz w:val="22"/>
                <w:szCs w:val="22"/>
              </w:rPr>
              <w:t xml:space="preserve"> de septiembre</w:t>
            </w:r>
          </w:p>
        </w:tc>
        <w:tc>
          <w:tcPr>
            <w:tcW w:w="1089" w:type="dxa"/>
            <w:tcBorders>
              <w:top w:val="single" w:sz="4" w:space="0" w:color="000000"/>
              <w:left w:val="single" w:sz="4" w:space="0" w:color="000000"/>
              <w:bottom w:val="single" w:sz="4" w:space="0" w:color="000000"/>
              <w:right w:val="single" w:sz="4" w:space="0" w:color="000000"/>
            </w:tcBorders>
            <w:vAlign w:val="center"/>
          </w:tcPr>
          <w:p w14:paraId="2D2D4B9B" w14:textId="77777777" w:rsidR="004E7B59" w:rsidRPr="008E49B1" w:rsidRDefault="004907FF">
            <w:pPr>
              <w:rPr>
                <w:rFonts w:ascii="Arial Narrow" w:hAnsi="Arial Narrow"/>
                <w:sz w:val="22"/>
                <w:szCs w:val="22"/>
              </w:rPr>
            </w:pPr>
            <w:r w:rsidRPr="008E49B1">
              <w:rPr>
                <w:rFonts w:ascii="Arial Narrow" w:hAnsi="Arial Narrow"/>
                <w:sz w:val="22"/>
                <w:szCs w:val="22"/>
              </w:rPr>
              <w:t>Federada</w:t>
            </w:r>
          </w:p>
        </w:tc>
      </w:tr>
      <w:tr w:rsidR="00A36F61" w:rsidRPr="008E49B1" w14:paraId="5F537D05"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B8801" w14:textId="203A2C7A" w:rsidR="00A36F61" w:rsidRPr="008E49B1" w:rsidRDefault="00A36F61">
            <w:pPr>
              <w:rPr>
                <w:rFonts w:ascii="Arial Narrow" w:hAnsi="Arial Narrow"/>
                <w:sz w:val="22"/>
                <w:szCs w:val="22"/>
              </w:rPr>
            </w:pPr>
            <w:r w:rsidRPr="008E49B1">
              <w:rPr>
                <w:rFonts w:ascii="Arial Narrow" w:hAnsi="Arial Narrow"/>
                <w:sz w:val="22"/>
                <w:szCs w:val="22"/>
              </w:rPr>
              <w:t>Senior femenino</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D571F" w14:textId="77777777" w:rsidR="00A36F61" w:rsidRPr="008E49B1" w:rsidRDefault="00A36F61">
            <w:pPr>
              <w:rPr>
                <w:rFonts w:ascii="Arial Narrow" w:hAnsi="Arial Narrow"/>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4020D" w14:textId="4CCABA4D" w:rsidR="00A36F61" w:rsidRPr="008E49B1" w:rsidRDefault="00A36F61">
            <w:pPr>
              <w:rPr>
                <w:rFonts w:ascii="Arial Narrow" w:hAnsi="Arial Narrow"/>
                <w:sz w:val="22"/>
                <w:szCs w:val="22"/>
              </w:rPr>
            </w:pPr>
            <w:proofErr w:type="spellStart"/>
            <w:r w:rsidRPr="008E49B1">
              <w:rPr>
                <w:rFonts w:ascii="Arial Narrow" w:hAnsi="Arial Narrow"/>
                <w:sz w:val="22"/>
                <w:szCs w:val="22"/>
              </w:rPr>
              <w:t>Ctº</w:t>
            </w:r>
            <w:proofErr w:type="spellEnd"/>
            <w:r w:rsidRPr="008E49B1">
              <w:rPr>
                <w:rFonts w:ascii="Arial Narrow" w:hAnsi="Arial Narrow"/>
                <w:sz w:val="22"/>
                <w:szCs w:val="22"/>
              </w:rPr>
              <w:t xml:space="preserve"> de Gipuzkoa</w:t>
            </w:r>
            <w:r>
              <w:rPr>
                <w:rFonts w:ascii="Arial Narrow" w:hAnsi="Arial Narrow"/>
                <w:sz w:val="22"/>
                <w:szCs w:val="22"/>
              </w:rPr>
              <w:t xml:space="preserve">  1ª</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93F72A1" w14:textId="1F58BC57" w:rsidR="00A36F61" w:rsidRDefault="00F36A0D" w:rsidP="00A36F61">
            <w:pPr>
              <w:rPr>
                <w:rFonts w:ascii="Arial Narrow" w:hAnsi="Arial Narrow"/>
                <w:sz w:val="22"/>
                <w:szCs w:val="22"/>
              </w:rPr>
            </w:pPr>
            <w:r>
              <w:rPr>
                <w:rFonts w:ascii="Arial Narrow" w:hAnsi="Arial Narrow"/>
                <w:sz w:val="22"/>
                <w:szCs w:val="22"/>
              </w:rPr>
              <w:t>5</w:t>
            </w:r>
            <w:r w:rsidR="00A36F61">
              <w:rPr>
                <w:rFonts w:ascii="Arial Narrow" w:hAnsi="Arial Narrow"/>
                <w:sz w:val="22"/>
                <w:szCs w:val="22"/>
              </w:rPr>
              <w:t xml:space="preserve"> de Julio</w:t>
            </w:r>
          </w:p>
        </w:tc>
        <w:tc>
          <w:tcPr>
            <w:tcW w:w="1089" w:type="dxa"/>
            <w:tcBorders>
              <w:top w:val="single" w:sz="4" w:space="0" w:color="000000"/>
              <w:left w:val="single" w:sz="4" w:space="0" w:color="000000"/>
              <w:bottom w:val="single" w:sz="4" w:space="0" w:color="000000"/>
              <w:right w:val="single" w:sz="4" w:space="0" w:color="000000"/>
            </w:tcBorders>
            <w:vAlign w:val="center"/>
          </w:tcPr>
          <w:p w14:paraId="221D7663" w14:textId="72FF7224" w:rsidR="00A36F61" w:rsidRPr="008E49B1" w:rsidRDefault="00A36F61">
            <w:pPr>
              <w:rPr>
                <w:rFonts w:ascii="Arial Narrow" w:hAnsi="Arial Narrow"/>
                <w:sz w:val="22"/>
                <w:szCs w:val="22"/>
              </w:rPr>
            </w:pPr>
            <w:r w:rsidRPr="008E49B1">
              <w:rPr>
                <w:rFonts w:ascii="Arial Narrow" w:hAnsi="Arial Narrow"/>
                <w:sz w:val="22"/>
                <w:szCs w:val="22"/>
              </w:rPr>
              <w:t>Federada</w:t>
            </w:r>
          </w:p>
        </w:tc>
      </w:tr>
      <w:tr w:rsidR="00A36F61" w:rsidRPr="008E49B1" w14:paraId="77A69F91" w14:textId="77777777" w:rsidTr="00A36F61">
        <w:trPr>
          <w:trHeight w:val="397"/>
        </w:trPr>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7AB75" w14:textId="77777777" w:rsidR="00A36F61" w:rsidRPr="008E49B1" w:rsidRDefault="00A36F61">
            <w:pPr>
              <w:rPr>
                <w:rFonts w:ascii="Arial Narrow" w:hAnsi="Arial Narrow"/>
                <w:sz w:val="22"/>
                <w:szCs w:val="22"/>
              </w:rPr>
            </w:pPr>
            <w:r w:rsidRPr="008E49B1">
              <w:rPr>
                <w:rFonts w:ascii="Arial Narrow" w:hAnsi="Arial Narrow"/>
                <w:sz w:val="22"/>
                <w:szCs w:val="22"/>
              </w:rPr>
              <w:t>Senior femenino</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96997" w14:textId="77777777" w:rsidR="00A36F61" w:rsidRPr="008E49B1" w:rsidRDefault="00A36F61">
            <w:pPr>
              <w:rPr>
                <w:rFonts w:ascii="Arial Narrow" w:hAnsi="Arial Narrow"/>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4A7A4" w14:textId="1859F31E" w:rsidR="00A36F61" w:rsidRPr="008E49B1" w:rsidRDefault="00A36F61">
            <w:pPr>
              <w:rPr>
                <w:rFonts w:ascii="Arial Narrow" w:hAnsi="Arial Narrow"/>
                <w:sz w:val="22"/>
                <w:szCs w:val="22"/>
              </w:rPr>
            </w:pPr>
            <w:proofErr w:type="spellStart"/>
            <w:r w:rsidRPr="008E49B1">
              <w:rPr>
                <w:rFonts w:ascii="Arial Narrow" w:hAnsi="Arial Narrow"/>
                <w:sz w:val="22"/>
                <w:szCs w:val="22"/>
              </w:rPr>
              <w:t>Ctº</w:t>
            </w:r>
            <w:proofErr w:type="spellEnd"/>
            <w:r w:rsidRPr="008E49B1">
              <w:rPr>
                <w:rFonts w:ascii="Arial Narrow" w:hAnsi="Arial Narrow"/>
                <w:sz w:val="22"/>
                <w:szCs w:val="22"/>
              </w:rPr>
              <w:t xml:space="preserve"> de Gipuzkoa</w:t>
            </w:r>
            <w:r>
              <w:rPr>
                <w:rFonts w:ascii="Arial Narrow" w:hAnsi="Arial Narrow"/>
                <w:sz w:val="22"/>
                <w:szCs w:val="22"/>
              </w:rPr>
              <w:t xml:space="preserve">  2ª</w:t>
            </w:r>
          </w:p>
        </w:tc>
        <w:tc>
          <w:tcPr>
            <w:tcW w:w="18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A6FF3A0" w14:textId="2B0FCAA9" w:rsidR="00A36F61" w:rsidRPr="008E49B1" w:rsidRDefault="00A36F61" w:rsidP="00A36F61">
            <w:pPr>
              <w:rPr>
                <w:rFonts w:ascii="Arial Narrow" w:hAnsi="Arial Narrow"/>
                <w:sz w:val="22"/>
                <w:szCs w:val="22"/>
              </w:rPr>
            </w:pPr>
            <w:r>
              <w:rPr>
                <w:rFonts w:ascii="Arial Narrow" w:hAnsi="Arial Narrow"/>
                <w:sz w:val="22"/>
                <w:szCs w:val="22"/>
              </w:rPr>
              <w:t>15</w:t>
            </w:r>
            <w:r w:rsidRPr="008E49B1">
              <w:rPr>
                <w:rFonts w:ascii="Arial Narrow" w:hAnsi="Arial Narrow"/>
                <w:sz w:val="22"/>
                <w:szCs w:val="22"/>
              </w:rPr>
              <w:t xml:space="preserve"> de septiembre</w:t>
            </w:r>
          </w:p>
        </w:tc>
        <w:tc>
          <w:tcPr>
            <w:tcW w:w="1089" w:type="dxa"/>
            <w:tcBorders>
              <w:top w:val="single" w:sz="4" w:space="0" w:color="000000"/>
              <w:left w:val="single" w:sz="4" w:space="0" w:color="000000"/>
              <w:bottom w:val="single" w:sz="4" w:space="0" w:color="000000"/>
              <w:right w:val="single" w:sz="4" w:space="0" w:color="000000"/>
            </w:tcBorders>
            <w:vAlign w:val="center"/>
          </w:tcPr>
          <w:p w14:paraId="63E2320A" w14:textId="77777777" w:rsidR="00A36F61" w:rsidRPr="008E49B1" w:rsidRDefault="00A36F61">
            <w:pPr>
              <w:rPr>
                <w:rFonts w:ascii="Arial Narrow" w:hAnsi="Arial Narrow"/>
                <w:sz w:val="22"/>
                <w:szCs w:val="22"/>
              </w:rPr>
            </w:pPr>
            <w:r w:rsidRPr="008E49B1">
              <w:rPr>
                <w:rFonts w:ascii="Arial Narrow" w:hAnsi="Arial Narrow"/>
                <w:sz w:val="22"/>
                <w:szCs w:val="22"/>
              </w:rPr>
              <w:t>Federada</w:t>
            </w:r>
          </w:p>
        </w:tc>
      </w:tr>
    </w:tbl>
    <w:p w14:paraId="013982DD" w14:textId="77777777" w:rsidR="00284B58" w:rsidRPr="008E49B1" w:rsidRDefault="00284B58">
      <w:pPr>
        <w:rPr>
          <w:rFonts w:ascii="Arial Narrow" w:eastAsia="Times New Roman" w:hAnsi="Arial Narrow" w:cs="Times New Roman"/>
          <w:b/>
          <w:sz w:val="22"/>
          <w:szCs w:val="22"/>
        </w:rPr>
      </w:pPr>
    </w:p>
    <w:p w14:paraId="73BEDF4E" w14:textId="77777777" w:rsidR="00194561" w:rsidRDefault="00194561" w:rsidP="00926768">
      <w:pPr>
        <w:jc w:val="center"/>
        <w:rPr>
          <w:rFonts w:ascii="Arial Narrow" w:eastAsia="Times New Roman" w:hAnsi="Arial Narrow" w:cs="Times New Roman"/>
          <w:b/>
          <w:sz w:val="22"/>
          <w:szCs w:val="22"/>
        </w:rPr>
      </w:pPr>
    </w:p>
    <w:p w14:paraId="1F2A3010" w14:textId="11313026" w:rsidR="002D4FBC" w:rsidRPr="00926768" w:rsidRDefault="00284B58" w:rsidP="00926768">
      <w:pPr>
        <w:jc w:val="center"/>
        <w:rPr>
          <w:rFonts w:ascii="Arial Narrow" w:eastAsia="Tahoma" w:hAnsi="Arial Narrow" w:cs="Tahoma"/>
          <w:b/>
          <w:sz w:val="22"/>
          <w:szCs w:val="22"/>
        </w:rPr>
      </w:pPr>
      <w:r w:rsidRPr="008E49B1">
        <w:rPr>
          <w:rFonts w:ascii="Arial Narrow" w:eastAsia="Times New Roman" w:hAnsi="Arial Narrow" w:cs="Times New Roman"/>
          <w:b/>
          <w:sz w:val="22"/>
          <w:szCs w:val="22"/>
        </w:rPr>
        <w:t>SISTEMAS DE COMPETICIÓN</w:t>
      </w:r>
    </w:p>
    <w:p w14:paraId="1F5D3991" w14:textId="77777777" w:rsidR="002D4FBC" w:rsidRPr="008E49B1" w:rsidRDefault="002D4FBC">
      <w:pPr>
        <w:tabs>
          <w:tab w:val="left" w:pos="426"/>
        </w:tabs>
        <w:ind w:left="71" w:right="-1"/>
        <w:jc w:val="both"/>
        <w:rPr>
          <w:rFonts w:ascii="Arial Narrow" w:eastAsia="Times New Roman" w:hAnsi="Arial Narrow" w:cs="Times New Roman"/>
          <w:b/>
          <w:sz w:val="22"/>
          <w:szCs w:val="22"/>
        </w:rPr>
      </w:pPr>
    </w:p>
    <w:p w14:paraId="5027EDFC" w14:textId="31EEF8AF" w:rsidR="004E7B59" w:rsidRPr="008E49B1" w:rsidRDefault="004907FF">
      <w:pPr>
        <w:tabs>
          <w:tab w:val="left" w:pos="426"/>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Artículo 6: </w:t>
      </w:r>
    </w:p>
    <w:p w14:paraId="26E1C29A" w14:textId="77777777" w:rsidR="004E7B59" w:rsidRPr="008E49B1" w:rsidRDefault="004E7B59">
      <w:pPr>
        <w:ind w:left="71" w:right="-1"/>
        <w:jc w:val="both"/>
        <w:rPr>
          <w:rFonts w:ascii="Arial Narrow" w:eastAsia="Times New Roman" w:hAnsi="Arial Narrow" w:cs="Times New Roman"/>
          <w:color w:val="auto"/>
          <w:sz w:val="22"/>
          <w:szCs w:val="22"/>
        </w:rPr>
      </w:pPr>
    </w:p>
    <w:p w14:paraId="3DF3508F" w14:textId="53305966"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color w:val="auto"/>
          <w:sz w:val="22"/>
          <w:szCs w:val="22"/>
        </w:rPr>
        <w:t xml:space="preserve">En las Bases Específicas de cada competición será detallado el sistema de </w:t>
      </w:r>
      <w:r w:rsidR="00F36A0D">
        <w:rPr>
          <w:rFonts w:ascii="Arial Narrow" w:eastAsia="Times New Roman" w:hAnsi="Arial Narrow" w:cs="Times New Roman"/>
          <w:color w:val="auto"/>
          <w:sz w:val="22"/>
          <w:szCs w:val="22"/>
        </w:rPr>
        <w:t>juego</w:t>
      </w:r>
      <w:r w:rsidRPr="008E49B1">
        <w:rPr>
          <w:rFonts w:ascii="Arial Narrow" w:eastAsia="Times New Roman" w:hAnsi="Arial Narrow" w:cs="Times New Roman"/>
          <w:color w:val="auto"/>
          <w:sz w:val="22"/>
          <w:szCs w:val="22"/>
        </w:rPr>
        <w:t xml:space="preserve"> de las mismas. Estas se regirán por el Reglamento General de la Federación </w:t>
      </w:r>
      <w:r w:rsidR="00F36A0D">
        <w:rPr>
          <w:rFonts w:ascii="Arial Narrow" w:eastAsia="Times New Roman" w:hAnsi="Arial Narrow" w:cs="Times New Roman"/>
          <w:color w:val="auto"/>
          <w:sz w:val="22"/>
          <w:szCs w:val="22"/>
        </w:rPr>
        <w:t xml:space="preserve">Guipuzcoana y </w:t>
      </w:r>
      <w:r w:rsidRPr="008E49B1">
        <w:rPr>
          <w:rFonts w:ascii="Arial Narrow" w:eastAsia="Times New Roman" w:hAnsi="Arial Narrow" w:cs="Times New Roman"/>
          <w:color w:val="auto"/>
          <w:sz w:val="22"/>
          <w:szCs w:val="22"/>
        </w:rPr>
        <w:t>Vasca de Baloncesto o de rango superior, a excepción de aquellas cuestiones a las que se haga referencia expresa en estas bases de competición</w:t>
      </w:r>
      <w:r w:rsidRPr="008E49B1">
        <w:rPr>
          <w:rFonts w:ascii="Arial Narrow" w:eastAsia="Times New Roman" w:hAnsi="Arial Narrow" w:cs="Times New Roman"/>
          <w:sz w:val="22"/>
          <w:szCs w:val="22"/>
        </w:rPr>
        <w:t>.</w:t>
      </w:r>
    </w:p>
    <w:p w14:paraId="3A6643C8" w14:textId="77777777" w:rsidR="004E7B59" w:rsidRPr="008E49B1" w:rsidRDefault="004E7B59">
      <w:pPr>
        <w:ind w:left="71" w:right="-1"/>
        <w:jc w:val="both"/>
        <w:rPr>
          <w:rFonts w:ascii="Arial Narrow" w:eastAsia="Times New Roman" w:hAnsi="Arial Narrow" w:cs="Times New Roman"/>
          <w:sz w:val="22"/>
          <w:szCs w:val="22"/>
        </w:rPr>
      </w:pPr>
    </w:p>
    <w:p w14:paraId="00433497" w14:textId="7C1AD3CC"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Los sistemas de competición de aquellas competiciones de inscripción abierta se especificarán una vez conocido el número de equipos participantes. La aprobación, si procede, o modificación, de estos sistemas de competición se realizará </w:t>
      </w:r>
      <w:r w:rsidR="00F36A0D" w:rsidRPr="00F36A0D">
        <w:rPr>
          <w:rFonts w:ascii="Arial Narrow" w:eastAsia="Times New Roman" w:hAnsi="Arial Narrow" w:cs="Times New Roman"/>
          <w:sz w:val="22"/>
          <w:szCs w:val="22"/>
        </w:rPr>
        <w:t>e</w:t>
      </w:r>
      <w:r w:rsidR="00F36A0D" w:rsidRPr="00F36A0D">
        <w:rPr>
          <w:rFonts w:ascii="Arial Narrow" w:hAnsi="Arial Narrow"/>
          <w:sz w:val="22"/>
          <w:szCs w:val="22"/>
        </w:rPr>
        <w:t>n la continuación de la Asamblea General que se celebre una vez conocidas las inscripciones,</w:t>
      </w:r>
      <w:r w:rsidRPr="008E49B1">
        <w:rPr>
          <w:rFonts w:ascii="Arial Narrow" w:eastAsia="Times New Roman" w:hAnsi="Arial Narrow" w:cs="Times New Roman"/>
          <w:sz w:val="22"/>
          <w:szCs w:val="22"/>
        </w:rPr>
        <w:t xml:space="preserve"> específica de cada competición.</w:t>
      </w:r>
    </w:p>
    <w:p w14:paraId="2D452BAB" w14:textId="77777777" w:rsidR="004E7B59" w:rsidRPr="008E49B1" w:rsidRDefault="004E7B59">
      <w:pPr>
        <w:ind w:left="71" w:right="-1"/>
        <w:jc w:val="both"/>
        <w:rPr>
          <w:rFonts w:ascii="Arial Narrow" w:eastAsia="Times New Roman" w:hAnsi="Arial Narrow" w:cs="Times New Roman"/>
          <w:sz w:val="22"/>
          <w:szCs w:val="22"/>
        </w:rPr>
      </w:pPr>
    </w:p>
    <w:p w14:paraId="51A91C68" w14:textId="08987CC7" w:rsidR="004E7B59" w:rsidRPr="008E49B1" w:rsidRDefault="004907FF">
      <w:pPr>
        <w:ind w:left="71" w:right="-1"/>
        <w:jc w:val="both"/>
        <w:rPr>
          <w:rFonts w:ascii="Arial Narrow" w:eastAsia="Times New Roman" w:hAnsi="Arial Narrow" w:cs="Times New Roman"/>
          <w:color w:val="auto"/>
          <w:sz w:val="22"/>
          <w:szCs w:val="22"/>
        </w:rPr>
      </w:pPr>
      <w:r w:rsidRPr="008E49B1">
        <w:rPr>
          <w:rFonts w:ascii="Arial Narrow" w:eastAsia="Times New Roman" w:hAnsi="Arial Narrow" w:cs="Times New Roman"/>
          <w:color w:val="auto"/>
          <w:sz w:val="22"/>
          <w:szCs w:val="22"/>
        </w:rPr>
        <w:t xml:space="preserve">En la Fase final de primera división senior masculina y femenina (Final </w:t>
      </w:r>
      <w:r w:rsidR="00F36A0D">
        <w:rPr>
          <w:rFonts w:ascii="Arial Narrow" w:eastAsia="Times New Roman" w:hAnsi="Arial Narrow" w:cs="Times New Roman"/>
          <w:color w:val="auto"/>
          <w:sz w:val="22"/>
          <w:szCs w:val="22"/>
        </w:rPr>
        <w:t>a cuatro</w:t>
      </w:r>
      <w:r w:rsidRPr="008E49B1">
        <w:rPr>
          <w:rFonts w:ascii="Arial Narrow" w:eastAsia="Times New Roman" w:hAnsi="Arial Narrow" w:cs="Times New Roman"/>
          <w:color w:val="auto"/>
          <w:sz w:val="22"/>
          <w:szCs w:val="22"/>
        </w:rPr>
        <w:t>) podrán participar equipos que no puedan ascender a la categoría superior.</w:t>
      </w:r>
    </w:p>
    <w:p w14:paraId="5FB3AF7A" w14:textId="77777777" w:rsidR="004E7B59" w:rsidRPr="008E49B1" w:rsidRDefault="004E7B59">
      <w:pPr>
        <w:ind w:left="71" w:right="-1"/>
        <w:jc w:val="both"/>
        <w:rPr>
          <w:rFonts w:ascii="Arial Narrow" w:eastAsia="Times New Roman" w:hAnsi="Arial Narrow" w:cs="Times New Roman"/>
          <w:color w:val="auto"/>
          <w:sz w:val="22"/>
          <w:szCs w:val="22"/>
        </w:rPr>
      </w:pPr>
    </w:p>
    <w:p w14:paraId="75C955D3" w14:textId="7AD9CBCC" w:rsidR="007B4D73" w:rsidRPr="00194561" w:rsidRDefault="006476F0" w:rsidP="006476F0">
      <w:pPr>
        <w:ind w:left="71" w:right="-1"/>
        <w:jc w:val="center"/>
        <w:rPr>
          <w:rFonts w:ascii="Arial Narrow" w:eastAsia="Times New Roman" w:hAnsi="Arial Narrow" w:cs="Times New Roman"/>
          <w:color w:val="auto"/>
          <w:sz w:val="22"/>
          <w:szCs w:val="22"/>
          <w:u w:val="single"/>
        </w:rPr>
      </w:pPr>
      <w:r w:rsidRPr="00194561">
        <w:rPr>
          <w:rFonts w:ascii="Arial Narrow" w:eastAsia="Times New Roman" w:hAnsi="Arial Narrow" w:cs="Times New Roman"/>
          <w:color w:val="auto"/>
          <w:sz w:val="22"/>
          <w:szCs w:val="22"/>
          <w:u w:val="single"/>
        </w:rPr>
        <w:t xml:space="preserve">SORTEO DE </w:t>
      </w:r>
      <w:r w:rsidR="00EF12EC" w:rsidRPr="00194561">
        <w:rPr>
          <w:rFonts w:ascii="Arial Narrow" w:eastAsia="Times New Roman" w:hAnsi="Arial Narrow" w:cs="Times New Roman"/>
          <w:color w:val="auto"/>
          <w:sz w:val="22"/>
          <w:szCs w:val="22"/>
          <w:u w:val="single"/>
        </w:rPr>
        <w:t>C</w:t>
      </w:r>
      <w:r w:rsidRPr="00194561">
        <w:rPr>
          <w:rFonts w:ascii="Arial Narrow" w:eastAsia="Times New Roman" w:hAnsi="Arial Narrow" w:cs="Times New Roman"/>
          <w:color w:val="auto"/>
          <w:sz w:val="22"/>
          <w:szCs w:val="22"/>
          <w:u w:val="single"/>
        </w:rPr>
        <w:t>ALENDARIOS</w:t>
      </w:r>
    </w:p>
    <w:p w14:paraId="47EE845A" w14:textId="77777777" w:rsidR="007B4D73" w:rsidRPr="008E49B1" w:rsidRDefault="007B4D73">
      <w:pPr>
        <w:ind w:left="71" w:right="-1"/>
        <w:jc w:val="both"/>
        <w:rPr>
          <w:rFonts w:ascii="Arial Narrow" w:eastAsia="Times New Roman" w:hAnsi="Arial Narrow" w:cs="Times New Roman"/>
          <w:sz w:val="22"/>
          <w:szCs w:val="22"/>
        </w:rPr>
      </w:pPr>
    </w:p>
    <w:p w14:paraId="730663EA" w14:textId="0A1E251C" w:rsidR="004E7B59" w:rsidRPr="00B96727" w:rsidRDefault="009F4460" w:rsidP="009F4460">
      <w:pPr>
        <w:pStyle w:val="Prrafodelista"/>
        <w:numPr>
          <w:ilvl w:val="0"/>
          <w:numId w:val="10"/>
        </w:numPr>
        <w:spacing w:line="336" w:lineRule="auto"/>
        <w:ind w:right="-1" w:hanging="289"/>
        <w:jc w:val="both"/>
        <w:rPr>
          <w:rFonts w:ascii="Arial Narrow" w:hAnsi="Arial Narrow"/>
          <w:color w:val="auto"/>
          <w:sz w:val="22"/>
          <w:szCs w:val="22"/>
        </w:rPr>
      </w:pPr>
      <w:r w:rsidRPr="00B96727">
        <w:rPr>
          <w:rFonts w:ascii="Arial Narrow" w:hAnsi="Arial Narrow"/>
          <w:color w:val="auto"/>
          <w:sz w:val="22"/>
          <w:szCs w:val="22"/>
        </w:rPr>
        <w:t xml:space="preserve">Senior </w:t>
      </w:r>
      <w:proofErr w:type="spellStart"/>
      <w:r w:rsidRPr="00B96727">
        <w:rPr>
          <w:rFonts w:ascii="Arial Narrow" w:hAnsi="Arial Narrow"/>
          <w:color w:val="auto"/>
          <w:sz w:val="22"/>
          <w:szCs w:val="22"/>
        </w:rPr>
        <w:t>Masc</w:t>
      </w:r>
      <w:proofErr w:type="spellEnd"/>
      <w:r w:rsidRPr="00B96727">
        <w:rPr>
          <w:rFonts w:ascii="Arial Narrow" w:hAnsi="Arial Narrow"/>
          <w:color w:val="auto"/>
          <w:sz w:val="22"/>
          <w:szCs w:val="22"/>
        </w:rPr>
        <w:t>. 1ª y 2ª División, Junior y Cadete Rendimiento, en</w:t>
      </w:r>
      <w:r w:rsidR="00F36A0D" w:rsidRPr="00B96727">
        <w:rPr>
          <w:rFonts w:ascii="Arial Narrow" w:hAnsi="Arial Narrow"/>
          <w:color w:val="auto"/>
          <w:sz w:val="22"/>
          <w:szCs w:val="22"/>
        </w:rPr>
        <w:t xml:space="preserve"> el transcurso de la Asamblea General</w:t>
      </w:r>
      <w:r w:rsidRPr="00B96727">
        <w:rPr>
          <w:rFonts w:ascii="Arial Narrow" w:hAnsi="Arial Narrow"/>
          <w:color w:val="auto"/>
          <w:sz w:val="22"/>
          <w:szCs w:val="22"/>
        </w:rPr>
        <w:t xml:space="preserve"> del día 11 de Julio.</w:t>
      </w:r>
    </w:p>
    <w:p w14:paraId="117D6075" w14:textId="2DB4A30A" w:rsidR="009F4460" w:rsidRDefault="009F4460" w:rsidP="00B96727">
      <w:pPr>
        <w:pStyle w:val="Prrafodelista"/>
        <w:numPr>
          <w:ilvl w:val="0"/>
          <w:numId w:val="10"/>
        </w:numPr>
        <w:spacing w:line="336" w:lineRule="auto"/>
        <w:ind w:left="426" w:right="-1" w:hanging="284"/>
        <w:jc w:val="both"/>
        <w:rPr>
          <w:rFonts w:ascii="Arial Narrow" w:hAnsi="Arial Narrow"/>
          <w:color w:val="auto"/>
          <w:sz w:val="22"/>
          <w:szCs w:val="22"/>
        </w:rPr>
      </w:pPr>
      <w:r w:rsidRPr="00B96727">
        <w:rPr>
          <w:rFonts w:ascii="Arial Narrow" w:hAnsi="Arial Narrow"/>
          <w:color w:val="auto"/>
          <w:sz w:val="22"/>
          <w:szCs w:val="22"/>
        </w:rPr>
        <w:t>Resto de Competiciones, e</w:t>
      </w:r>
      <w:r w:rsidR="00F36A0D" w:rsidRPr="00B96727">
        <w:rPr>
          <w:rFonts w:ascii="Arial Narrow" w:hAnsi="Arial Narrow"/>
          <w:color w:val="auto"/>
          <w:sz w:val="22"/>
          <w:szCs w:val="22"/>
        </w:rPr>
        <w:t>n la continuación de la Asamblea General a celebrar e</w:t>
      </w:r>
      <w:r w:rsidR="00792CA3" w:rsidRPr="00B96727">
        <w:rPr>
          <w:rFonts w:ascii="Arial Narrow" w:hAnsi="Arial Narrow"/>
          <w:color w:val="auto"/>
          <w:sz w:val="22"/>
          <w:szCs w:val="22"/>
        </w:rPr>
        <w:t>l 26 de</w:t>
      </w:r>
      <w:r w:rsidR="00F36A0D" w:rsidRPr="00B96727">
        <w:rPr>
          <w:rFonts w:ascii="Arial Narrow" w:hAnsi="Arial Narrow"/>
          <w:color w:val="auto"/>
          <w:sz w:val="22"/>
          <w:szCs w:val="22"/>
        </w:rPr>
        <w:t xml:space="preserve"> septiembre </w:t>
      </w:r>
      <w:r w:rsidR="00792CA3" w:rsidRPr="00B96727">
        <w:rPr>
          <w:rFonts w:ascii="Arial Narrow" w:hAnsi="Arial Narrow"/>
          <w:color w:val="auto"/>
          <w:sz w:val="22"/>
          <w:szCs w:val="22"/>
        </w:rPr>
        <w:t>de 2018.</w:t>
      </w:r>
      <w:r w:rsidRPr="00B96727">
        <w:rPr>
          <w:rFonts w:ascii="Arial Narrow" w:hAnsi="Arial Narrow"/>
          <w:color w:val="auto"/>
          <w:sz w:val="22"/>
          <w:szCs w:val="22"/>
        </w:rPr>
        <w:t xml:space="preserve"> </w:t>
      </w:r>
    </w:p>
    <w:p w14:paraId="05DF702E" w14:textId="77777777" w:rsidR="00B96727" w:rsidRPr="00B96727" w:rsidRDefault="00B96727" w:rsidP="00B96727">
      <w:pPr>
        <w:pStyle w:val="Prrafodelista"/>
        <w:spacing w:line="336" w:lineRule="auto"/>
        <w:ind w:left="426" w:right="-1"/>
        <w:jc w:val="both"/>
        <w:rPr>
          <w:rFonts w:ascii="Arial Narrow" w:hAnsi="Arial Narrow"/>
          <w:color w:val="auto"/>
          <w:sz w:val="22"/>
          <w:szCs w:val="22"/>
        </w:rPr>
      </w:pPr>
    </w:p>
    <w:p w14:paraId="2E90F62A" w14:textId="77777777" w:rsidR="00E410BB" w:rsidRPr="008E49B1" w:rsidRDefault="004907FF" w:rsidP="00D23F27">
      <w:pPr>
        <w:tabs>
          <w:tab w:val="left" w:pos="567"/>
        </w:tabs>
        <w:ind w:left="71" w:right="-1"/>
        <w:jc w:val="both"/>
        <w:rPr>
          <w:rFonts w:ascii="Arial Narrow" w:eastAsia="Times New Roman" w:hAnsi="Arial Narrow" w:cs="Times New Roman"/>
          <w:b/>
          <w:sz w:val="22"/>
          <w:szCs w:val="22"/>
        </w:rPr>
      </w:pPr>
      <w:r w:rsidRPr="008E49B1">
        <w:rPr>
          <w:rFonts w:ascii="Arial Narrow" w:eastAsia="Times New Roman" w:hAnsi="Arial Narrow" w:cs="Times New Roman"/>
          <w:b/>
          <w:sz w:val="22"/>
          <w:szCs w:val="22"/>
        </w:rPr>
        <w:t>Artículo 7:</w:t>
      </w:r>
    </w:p>
    <w:p w14:paraId="64E1768F" w14:textId="77777777" w:rsidR="00E410BB" w:rsidRPr="008E49B1" w:rsidRDefault="00E410BB" w:rsidP="00D23F27">
      <w:pPr>
        <w:tabs>
          <w:tab w:val="left" w:pos="567"/>
        </w:tabs>
        <w:ind w:left="71" w:right="-1"/>
        <w:jc w:val="both"/>
        <w:rPr>
          <w:rFonts w:ascii="Arial Narrow" w:eastAsia="Times New Roman" w:hAnsi="Arial Narrow" w:cs="Times New Roman"/>
          <w:b/>
          <w:sz w:val="22"/>
          <w:szCs w:val="22"/>
        </w:rPr>
      </w:pPr>
    </w:p>
    <w:p w14:paraId="57340271" w14:textId="4200F4D8" w:rsidR="004E7B59" w:rsidRPr="008E49B1" w:rsidRDefault="00AF0D49" w:rsidP="00E410BB">
      <w:pPr>
        <w:tabs>
          <w:tab w:val="left" w:pos="567"/>
        </w:tabs>
        <w:ind w:left="71" w:right="-1"/>
        <w:jc w:val="center"/>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PUNTUALIZACIONES A LOS </w:t>
      </w:r>
      <w:r w:rsidR="004907FF" w:rsidRPr="008E49B1">
        <w:rPr>
          <w:rFonts w:ascii="Arial Narrow" w:eastAsia="Times New Roman" w:hAnsi="Arial Narrow" w:cs="Times New Roman"/>
          <w:b/>
          <w:sz w:val="22"/>
          <w:szCs w:val="22"/>
        </w:rPr>
        <w:t>REGLAMENTOS</w:t>
      </w:r>
    </w:p>
    <w:p w14:paraId="014E7B67"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3AE0C36F" w14:textId="28DBC820"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Las competiciones organizadas por la FGB y la DFG se regirán por los reglamentos oficiales vigentes </w:t>
      </w:r>
      <w:r w:rsidR="00EF12EC" w:rsidRPr="008E49B1">
        <w:rPr>
          <w:rFonts w:ascii="Arial Narrow" w:eastAsia="Times New Roman" w:hAnsi="Arial Narrow" w:cs="Times New Roman"/>
          <w:sz w:val="22"/>
          <w:szCs w:val="22"/>
        </w:rPr>
        <w:t>de</w:t>
      </w:r>
      <w:r w:rsidR="00EF12EC" w:rsidRPr="008E49B1">
        <w:rPr>
          <w:rFonts w:ascii="Arial Narrow" w:eastAsia="Times New Roman" w:hAnsi="Arial Narrow" w:cs="Times New Roman"/>
          <w:b/>
          <w:i/>
          <w:sz w:val="22"/>
          <w:szCs w:val="22"/>
        </w:rPr>
        <w:t xml:space="preserve"> </w:t>
      </w:r>
      <w:r w:rsidR="00EF12EC" w:rsidRPr="008E49B1">
        <w:rPr>
          <w:rFonts w:ascii="Arial Narrow" w:eastAsia="Times New Roman" w:hAnsi="Arial Narrow" w:cs="Times New Roman"/>
          <w:sz w:val="22"/>
          <w:szCs w:val="22"/>
        </w:rPr>
        <w:t>la</w:t>
      </w:r>
      <w:r w:rsidRPr="008E49B1">
        <w:rPr>
          <w:rFonts w:ascii="Arial Narrow" w:eastAsia="Times New Roman" w:hAnsi="Arial Narrow" w:cs="Times New Roman"/>
          <w:sz w:val="22"/>
          <w:szCs w:val="22"/>
        </w:rPr>
        <w:t xml:space="preserve"> FIBA a excepción de las siguientes cuestiones específicas:</w:t>
      </w:r>
    </w:p>
    <w:p w14:paraId="3645B8B6" w14:textId="67DF5B5E" w:rsidR="004E7B59" w:rsidRDefault="004E7B59">
      <w:pPr>
        <w:tabs>
          <w:tab w:val="left" w:pos="567"/>
        </w:tabs>
        <w:ind w:left="71" w:right="-1"/>
        <w:jc w:val="both"/>
        <w:rPr>
          <w:rFonts w:ascii="Arial Narrow" w:eastAsia="Times New Roman" w:hAnsi="Arial Narrow" w:cs="Times New Roman"/>
          <w:sz w:val="22"/>
          <w:szCs w:val="22"/>
        </w:rPr>
      </w:pPr>
    </w:p>
    <w:p w14:paraId="04C80D71" w14:textId="77777777" w:rsidR="00766A2F" w:rsidRPr="00362D09" w:rsidRDefault="00766A2F" w:rsidP="00766A2F">
      <w:pPr>
        <w:numPr>
          <w:ilvl w:val="0"/>
          <w:numId w:val="19"/>
        </w:numPr>
        <w:spacing w:after="240"/>
        <w:ind w:right="-1" w:hanging="436"/>
        <w:jc w:val="both"/>
        <w:rPr>
          <w:rFonts w:ascii="Arial Narrow" w:eastAsia="Times New Roman" w:hAnsi="Arial Narrow" w:cs="Times New Roman"/>
          <w:color w:val="auto"/>
          <w:sz w:val="22"/>
          <w:szCs w:val="22"/>
        </w:rPr>
      </w:pPr>
      <w:r w:rsidRPr="00362D09">
        <w:rPr>
          <w:rFonts w:ascii="Arial Narrow" w:eastAsia="Times New Roman" w:hAnsi="Arial Narrow" w:cs="Times New Roman"/>
          <w:b/>
          <w:color w:val="auto"/>
          <w:sz w:val="22"/>
          <w:szCs w:val="22"/>
        </w:rPr>
        <w:t>Línea de 6,75</w:t>
      </w:r>
      <w:r w:rsidRPr="00362D09">
        <w:rPr>
          <w:rFonts w:ascii="Arial Narrow" w:eastAsia="Times New Roman" w:hAnsi="Arial Narrow" w:cs="Times New Roman"/>
          <w:color w:val="auto"/>
          <w:sz w:val="22"/>
          <w:szCs w:val="22"/>
        </w:rPr>
        <w:t xml:space="preserve">: </w:t>
      </w:r>
    </w:p>
    <w:p w14:paraId="09B86725" w14:textId="77777777" w:rsidR="00766A2F" w:rsidRPr="00362D09" w:rsidRDefault="00766A2F" w:rsidP="00766A2F">
      <w:pPr>
        <w:spacing w:after="240"/>
        <w:ind w:left="720"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Para la temporada 2018-19, de conformidad a la normativa FIBA del Año 2.010, todas las categorías deberán disputar sus encuentros con la línea de tres puntos situada a 6,75 metros.</w:t>
      </w:r>
    </w:p>
    <w:p w14:paraId="0259A7AC" w14:textId="77777777" w:rsidR="00766A2F" w:rsidRPr="00362D09" w:rsidRDefault="00766A2F" w:rsidP="00766A2F">
      <w:pPr>
        <w:numPr>
          <w:ilvl w:val="0"/>
          <w:numId w:val="19"/>
        </w:numPr>
        <w:spacing w:after="240"/>
        <w:ind w:right="-1" w:hanging="436"/>
        <w:jc w:val="both"/>
        <w:rPr>
          <w:rFonts w:ascii="Arial Narrow" w:eastAsia="Times New Roman" w:hAnsi="Arial Narrow" w:cs="Times New Roman"/>
          <w:color w:val="auto"/>
          <w:sz w:val="22"/>
          <w:szCs w:val="22"/>
        </w:rPr>
      </w:pPr>
      <w:r w:rsidRPr="00362D09">
        <w:rPr>
          <w:rFonts w:ascii="Arial Narrow" w:eastAsia="Times New Roman" w:hAnsi="Arial Narrow" w:cs="Times New Roman"/>
          <w:b/>
          <w:color w:val="auto"/>
          <w:sz w:val="22"/>
          <w:szCs w:val="22"/>
        </w:rPr>
        <w:t>Aparato de 24 segundos</w:t>
      </w:r>
      <w:r w:rsidRPr="00362D09">
        <w:rPr>
          <w:rFonts w:ascii="Arial Narrow" w:eastAsia="Times New Roman" w:hAnsi="Arial Narrow" w:cs="Times New Roman"/>
          <w:color w:val="auto"/>
          <w:sz w:val="22"/>
          <w:szCs w:val="22"/>
        </w:rPr>
        <w:t xml:space="preserve">: </w:t>
      </w:r>
    </w:p>
    <w:p w14:paraId="51C20CAB" w14:textId="07434D95" w:rsidR="00766A2F" w:rsidRPr="00362D09" w:rsidRDefault="00766A2F" w:rsidP="00766A2F">
      <w:pPr>
        <w:numPr>
          <w:ilvl w:val="0"/>
          <w:numId w:val="19"/>
        </w:numPr>
        <w:spacing w:after="240"/>
        <w:ind w:right="-1" w:hanging="436"/>
        <w:jc w:val="both"/>
        <w:rPr>
          <w:rFonts w:ascii="Arial Narrow" w:hAnsi="Arial Narrow"/>
          <w:color w:val="auto"/>
          <w:sz w:val="22"/>
          <w:szCs w:val="22"/>
        </w:rPr>
      </w:pPr>
      <w:r w:rsidRPr="00362D09">
        <w:rPr>
          <w:rFonts w:ascii="Arial Narrow" w:eastAsia="Times New Roman" w:hAnsi="Arial Narrow" w:cs="Times New Roman"/>
          <w:color w:val="auto"/>
          <w:sz w:val="22"/>
          <w:szCs w:val="22"/>
        </w:rPr>
        <w:t xml:space="preserve">En las categorías Senior Mas 1ª </w:t>
      </w:r>
      <w:proofErr w:type="spellStart"/>
      <w:r w:rsidRPr="00362D09">
        <w:rPr>
          <w:rFonts w:ascii="Arial Narrow" w:eastAsia="Times New Roman" w:hAnsi="Arial Narrow" w:cs="Times New Roman"/>
          <w:color w:val="auto"/>
          <w:sz w:val="22"/>
          <w:szCs w:val="22"/>
        </w:rPr>
        <w:t>Div</w:t>
      </w:r>
      <w:proofErr w:type="spellEnd"/>
      <w:r w:rsidRPr="00362D09">
        <w:rPr>
          <w:rFonts w:ascii="Arial Narrow" w:eastAsia="Times New Roman" w:hAnsi="Arial Narrow" w:cs="Times New Roman"/>
          <w:color w:val="auto"/>
          <w:sz w:val="22"/>
          <w:szCs w:val="22"/>
        </w:rPr>
        <w:t xml:space="preserve">. y  Senior </w:t>
      </w:r>
      <w:proofErr w:type="spellStart"/>
      <w:r w:rsidRPr="00362D09">
        <w:rPr>
          <w:rFonts w:ascii="Arial Narrow" w:eastAsia="Times New Roman" w:hAnsi="Arial Narrow" w:cs="Times New Roman"/>
          <w:color w:val="auto"/>
          <w:sz w:val="22"/>
          <w:szCs w:val="22"/>
        </w:rPr>
        <w:t>Fem</w:t>
      </w:r>
      <w:proofErr w:type="spellEnd"/>
      <w:r w:rsidRPr="00362D09">
        <w:rPr>
          <w:rFonts w:ascii="Arial Narrow" w:eastAsia="Times New Roman" w:hAnsi="Arial Narrow" w:cs="Times New Roman"/>
          <w:color w:val="auto"/>
          <w:sz w:val="22"/>
          <w:szCs w:val="22"/>
        </w:rPr>
        <w:t xml:space="preserve">. 1ª </w:t>
      </w:r>
      <w:proofErr w:type="spellStart"/>
      <w:r w:rsidRPr="00362D09">
        <w:rPr>
          <w:rFonts w:ascii="Arial Narrow" w:eastAsia="Times New Roman" w:hAnsi="Arial Narrow" w:cs="Times New Roman"/>
          <w:color w:val="auto"/>
          <w:sz w:val="22"/>
          <w:szCs w:val="22"/>
        </w:rPr>
        <w:t>Div</w:t>
      </w:r>
      <w:proofErr w:type="spellEnd"/>
      <w:r w:rsidRPr="00362D09">
        <w:rPr>
          <w:rFonts w:ascii="Arial Narrow" w:eastAsia="Times New Roman" w:hAnsi="Arial Narrow" w:cs="Times New Roman"/>
          <w:color w:val="auto"/>
          <w:sz w:val="22"/>
          <w:szCs w:val="22"/>
        </w:rPr>
        <w:t>., en aquellos campos y encuentros en los que asistan dos auxiliares y exista aparato de 24”, éste deberá utilizarse obligatoriamente. De no existir dicho aparato se cantarán 8 segundos, por parte del auxiliar encargado del cronometro” después de pasados16 segundos en cronómetro.</w:t>
      </w:r>
    </w:p>
    <w:p w14:paraId="3EDCFDA5" w14:textId="1C6CD61D" w:rsidR="004E7B59" w:rsidRPr="008E49B1" w:rsidRDefault="004907FF" w:rsidP="00766A2F">
      <w:pPr>
        <w:numPr>
          <w:ilvl w:val="0"/>
          <w:numId w:val="19"/>
        </w:numPr>
        <w:spacing w:after="240"/>
        <w:ind w:right="-1" w:hanging="436"/>
        <w:jc w:val="both"/>
        <w:rPr>
          <w:rFonts w:ascii="Arial Narrow" w:hAnsi="Arial Narrow"/>
          <w:sz w:val="22"/>
          <w:szCs w:val="22"/>
        </w:rPr>
      </w:pPr>
      <w:r w:rsidRPr="008E49B1">
        <w:rPr>
          <w:rFonts w:ascii="Arial Narrow" w:eastAsia="Times New Roman" w:hAnsi="Arial Narrow" w:cs="Times New Roman"/>
          <w:sz w:val="22"/>
          <w:szCs w:val="22"/>
        </w:rPr>
        <w:t xml:space="preserve">Las competiciones Infantil Txiki e Infantil </w:t>
      </w:r>
      <w:proofErr w:type="spellStart"/>
      <w:r w:rsidRPr="008E49B1">
        <w:rPr>
          <w:rFonts w:ascii="Arial Narrow" w:eastAsia="Times New Roman" w:hAnsi="Arial Narrow" w:cs="Times New Roman"/>
          <w:sz w:val="22"/>
          <w:szCs w:val="22"/>
        </w:rPr>
        <w:t>Haundi</w:t>
      </w:r>
      <w:proofErr w:type="spellEnd"/>
      <w:r w:rsidRPr="008E49B1">
        <w:rPr>
          <w:rFonts w:ascii="Arial Narrow" w:eastAsia="Times New Roman" w:hAnsi="Arial Narrow" w:cs="Times New Roman"/>
          <w:sz w:val="22"/>
          <w:szCs w:val="22"/>
        </w:rPr>
        <w:t>, tanto de participación como de rendimiento se disputarán con el reglamento Pasarela</w:t>
      </w:r>
      <w:r w:rsidRPr="008E49B1">
        <w:rPr>
          <w:rFonts w:ascii="Arial Narrow" w:eastAsia="Times New Roman" w:hAnsi="Arial Narrow" w:cs="Times New Roman"/>
          <w:b/>
          <w:sz w:val="22"/>
          <w:szCs w:val="22"/>
        </w:rPr>
        <w:t xml:space="preserve">. </w:t>
      </w:r>
    </w:p>
    <w:p w14:paraId="4F835761" w14:textId="77777777" w:rsidR="004E7B59" w:rsidRPr="008E49B1" w:rsidRDefault="004907FF" w:rsidP="00D23F27">
      <w:pPr>
        <w:numPr>
          <w:ilvl w:val="0"/>
          <w:numId w:val="19"/>
        </w:numPr>
        <w:tabs>
          <w:tab w:val="left" w:pos="240"/>
        </w:tabs>
        <w:spacing w:after="240" w:line="216" w:lineRule="auto"/>
        <w:ind w:hanging="360"/>
        <w:jc w:val="both"/>
        <w:rPr>
          <w:rFonts w:ascii="Arial Narrow" w:hAnsi="Arial Narrow"/>
          <w:sz w:val="22"/>
          <w:szCs w:val="22"/>
        </w:rPr>
      </w:pPr>
      <w:r w:rsidRPr="008E49B1">
        <w:rPr>
          <w:rFonts w:ascii="Arial Narrow" w:eastAsia="Times New Roman" w:hAnsi="Arial Narrow" w:cs="Times New Roman"/>
          <w:sz w:val="22"/>
          <w:szCs w:val="22"/>
        </w:rPr>
        <w:t xml:space="preserve">En las competiciones </w:t>
      </w:r>
      <w:r w:rsidR="000B6005" w:rsidRPr="008E49B1">
        <w:rPr>
          <w:rFonts w:ascii="Arial Narrow" w:eastAsia="Times New Roman" w:hAnsi="Arial Narrow" w:cs="Times New Roman"/>
          <w:color w:val="auto"/>
          <w:sz w:val="22"/>
          <w:szCs w:val="22"/>
        </w:rPr>
        <w:t>mini</w:t>
      </w:r>
      <w:r w:rsidR="000B6005" w:rsidRPr="008E49B1">
        <w:rPr>
          <w:rFonts w:ascii="Arial Narrow" w:eastAsia="Times New Roman" w:hAnsi="Arial Narrow" w:cs="Times New Roman"/>
          <w:sz w:val="22"/>
          <w:szCs w:val="22"/>
        </w:rPr>
        <w:t xml:space="preserve">, </w:t>
      </w:r>
      <w:r w:rsidRPr="008E49B1">
        <w:rPr>
          <w:rFonts w:ascii="Arial Narrow" w:eastAsia="Times New Roman" w:hAnsi="Arial Narrow" w:cs="Times New Roman"/>
          <w:sz w:val="22"/>
          <w:szCs w:val="22"/>
        </w:rPr>
        <w:t>Infantil Txiki e Infantil Haundi (participación), no se permite realizar defensa en zona y se considera defensa ilegal cuando un jugador permanece más de 5 segundos en el área restringida (la zona) sin la presencia del jugador al que defiende.</w:t>
      </w:r>
    </w:p>
    <w:p w14:paraId="7CBC10CE" w14:textId="77777777" w:rsidR="004E7B59" w:rsidRPr="008E49B1" w:rsidRDefault="004907FF" w:rsidP="00D23F27">
      <w:pPr>
        <w:tabs>
          <w:tab w:val="left" w:pos="240"/>
        </w:tabs>
        <w:spacing w:after="240" w:line="216" w:lineRule="auto"/>
        <w:ind w:left="720"/>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La defensa ilegal se sancionará con un tiro libre y posesión (se anotará en el acta en el lugar destinado al efecto. NO acumula falta técnicas).</w:t>
      </w:r>
    </w:p>
    <w:p w14:paraId="16AA2195" w14:textId="64F73739" w:rsidR="00C144F1" w:rsidRPr="008E49B1" w:rsidRDefault="004907FF" w:rsidP="00D23F27">
      <w:pPr>
        <w:numPr>
          <w:ilvl w:val="0"/>
          <w:numId w:val="19"/>
        </w:numPr>
        <w:spacing w:after="240"/>
        <w:ind w:right="-1" w:hanging="360"/>
        <w:jc w:val="both"/>
        <w:rPr>
          <w:rFonts w:ascii="Arial Narrow" w:hAnsi="Arial Narrow"/>
          <w:sz w:val="22"/>
          <w:szCs w:val="22"/>
        </w:rPr>
      </w:pPr>
      <w:r w:rsidRPr="008E49B1">
        <w:rPr>
          <w:rFonts w:ascii="Arial Narrow" w:eastAsia="Times New Roman" w:hAnsi="Arial Narrow" w:cs="Times New Roman"/>
          <w:sz w:val="22"/>
          <w:szCs w:val="22"/>
        </w:rPr>
        <w:t xml:space="preserve">En competiciones categoría Infantil Txiki y minibasket se usará balón mini. </w:t>
      </w:r>
    </w:p>
    <w:p w14:paraId="3B46BED0" w14:textId="77777777" w:rsidR="004E7B59" w:rsidRPr="008E49B1" w:rsidRDefault="004907FF" w:rsidP="00D23F27">
      <w:pPr>
        <w:numPr>
          <w:ilvl w:val="0"/>
          <w:numId w:val="19"/>
        </w:numPr>
        <w:spacing w:after="240"/>
        <w:ind w:right="-1" w:hanging="360"/>
        <w:jc w:val="both"/>
        <w:rPr>
          <w:rFonts w:ascii="Arial Narrow" w:hAnsi="Arial Narrow"/>
          <w:sz w:val="22"/>
          <w:szCs w:val="22"/>
        </w:rPr>
      </w:pPr>
      <w:r w:rsidRPr="008E49B1">
        <w:rPr>
          <w:rFonts w:ascii="Arial Narrow" w:eastAsia="Times New Roman" w:hAnsi="Arial Narrow" w:cs="Times New Roman"/>
          <w:sz w:val="22"/>
          <w:szCs w:val="22"/>
        </w:rPr>
        <w:t xml:space="preserve">En las competiciones </w:t>
      </w:r>
      <w:r w:rsidR="000B6005" w:rsidRPr="008E49B1">
        <w:rPr>
          <w:rFonts w:ascii="Arial Narrow" w:eastAsia="Times New Roman" w:hAnsi="Arial Narrow" w:cs="Times New Roman"/>
          <w:color w:val="auto"/>
          <w:sz w:val="22"/>
          <w:szCs w:val="22"/>
        </w:rPr>
        <w:t xml:space="preserve">de la FGB </w:t>
      </w:r>
      <w:r w:rsidRPr="008E49B1">
        <w:rPr>
          <w:rFonts w:ascii="Arial Narrow" w:eastAsia="Times New Roman" w:hAnsi="Arial Narrow" w:cs="Times New Roman"/>
          <w:sz w:val="22"/>
          <w:szCs w:val="22"/>
        </w:rPr>
        <w:t xml:space="preserve">senior y </w:t>
      </w:r>
      <w:r w:rsidRPr="008E49B1">
        <w:rPr>
          <w:rFonts w:ascii="Arial Narrow" w:eastAsia="Times New Roman" w:hAnsi="Arial Narrow" w:cs="Times New Roman"/>
          <w:b/>
          <w:sz w:val="22"/>
          <w:szCs w:val="22"/>
        </w:rPr>
        <w:t>junior</w:t>
      </w:r>
      <w:r w:rsidRPr="008E49B1">
        <w:rPr>
          <w:rFonts w:ascii="Arial Narrow" w:eastAsia="Times New Roman" w:hAnsi="Arial Narrow" w:cs="Times New Roman"/>
          <w:sz w:val="22"/>
          <w:szCs w:val="22"/>
        </w:rPr>
        <w:t xml:space="preserve"> será obligatorio que el balón sea de cuero marca </w:t>
      </w:r>
      <w:r w:rsidRPr="008E49B1">
        <w:rPr>
          <w:rFonts w:ascii="Arial Narrow" w:eastAsia="Times New Roman" w:hAnsi="Arial Narrow" w:cs="Times New Roman"/>
          <w:b/>
          <w:sz w:val="22"/>
          <w:szCs w:val="22"/>
        </w:rPr>
        <w:t>Baden</w:t>
      </w:r>
      <w:r w:rsidRPr="008E49B1">
        <w:rPr>
          <w:rFonts w:ascii="Arial Narrow" w:eastAsia="Times New Roman" w:hAnsi="Arial Narrow" w:cs="Times New Roman"/>
          <w:sz w:val="22"/>
          <w:szCs w:val="22"/>
        </w:rPr>
        <w:t>.</w:t>
      </w:r>
    </w:p>
    <w:p w14:paraId="24130FD3" w14:textId="77777777" w:rsidR="004E7B59" w:rsidRPr="008E49B1" w:rsidRDefault="004907FF" w:rsidP="00D23F27">
      <w:pPr>
        <w:numPr>
          <w:ilvl w:val="0"/>
          <w:numId w:val="19"/>
        </w:numPr>
        <w:spacing w:after="240"/>
        <w:ind w:right="-1" w:hanging="360"/>
        <w:jc w:val="both"/>
        <w:rPr>
          <w:rFonts w:ascii="Arial Narrow" w:hAnsi="Arial Narrow"/>
          <w:sz w:val="22"/>
          <w:szCs w:val="22"/>
        </w:rPr>
      </w:pPr>
      <w:r w:rsidRPr="008E49B1">
        <w:rPr>
          <w:rFonts w:ascii="Arial Narrow" w:eastAsia="Times New Roman" w:hAnsi="Arial Narrow" w:cs="Times New Roman"/>
          <w:sz w:val="22"/>
          <w:szCs w:val="22"/>
        </w:rPr>
        <w:t>En el resto de categorías se jugará con un balón homologado por la FGB/DFG</w:t>
      </w:r>
    </w:p>
    <w:p w14:paraId="093E1E6C" w14:textId="77777777" w:rsidR="004E7B59" w:rsidRPr="008E49B1" w:rsidRDefault="004907FF" w:rsidP="00D23F27">
      <w:pPr>
        <w:numPr>
          <w:ilvl w:val="0"/>
          <w:numId w:val="19"/>
        </w:numPr>
        <w:spacing w:after="240"/>
        <w:ind w:right="-1" w:hanging="360"/>
        <w:jc w:val="both"/>
        <w:rPr>
          <w:rFonts w:ascii="Arial Narrow" w:hAnsi="Arial Narrow"/>
          <w:sz w:val="22"/>
          <w:szCs w:val="22"/>
        </w:rPr>
      </w:pPr>
      <w:r w:rsidRPr="008E49B1">
        <w:rPr>
          <w:rFonts w:ascii="Arial Narrow" w:eastAsia="Times New Roman" w:hAnsi="Arial Narrow" w:cs="Times New Roman"/>
          <w:sz w:val="22"/>
          <w:szCs w:val="22"/>
        </w:rPr>
        <w:t xml:space="preserve">En las categorías de Senior y de rendimiento será obligatorio que el balón sea de cuero, a excepción de la categoría Mini. </w:t>
      </w:r>
    </w:p>
    <w:p w14:paraId="2F21C052" w14:textId="77777777" w:rsidR="004E7B59" w:rsidRPr="008E49B1" w:rsidRDefault="004907FF" w:rsidP="00D23F27">
      <w:pPr>
        <w:numPr>
          <w:ilvl w:val="0"/>
          <w:numId w:val="19"/>
        </w:numPr>
        <w:spacing w:after="240"/>
        <w:ind w:right="-1" w:hanging="360"/>
        <w:jc w:val="both"/>
        <w:rPr>
          <w:rFonts w:ascii="Arial Narrow" w:hAnsi="Arial Narrow"/>
          <w:sz w:val="22"/>
          <w:szCs w:val="22"/>
        </w:rPr>
      </w:pPr>
      <w:r w:rsidRPr="008E49B1">
        <w:rPr>
          <w:rFonts w:ascii="Arial Narrow" w:eastAsia="Times New Roman" w:hAnsi="Arial Narrow" w:cs="Times New Roman"/>
          <w:sz w:val="22"/>
          <w:szCs w:val="22"/>
        </w:rPr>
        <w:t>Las competiciones infantiles (Txiki y Haundi) serán a reloj corrido, parándose el reloj en las siguientes circunstancias:</w:t>
      </w:r>
    </w:p>
    <w:p w14:paraId="3CDBCE46" w14:textId="77777777" w:rsidR="004E7B59" w:rsidRPr="008E49B1" w:rsidRDefault="004907FF" w:rsidP="00D91407">
      <w:pPr>
        <w:pStyle w:val="Prrafodelista"/>
        <w:numPr>
          <w:ilvl w:val="1"/>
          <w:numId w:val="19"/>
        </w:numPr>
        <w:tabs>
          <w:tab w:val="left" w:pos="567"/>
        </w:tabs>
        <w:ind w:right="-1"/>
        <w:jc w:val="both"/>
        <w:rPr>
          <w:rFonts w:ascii="Arial Narrow" w:hAnsi="Arial Narrow"/>
          <w:sz w:val="22"/>
          <w:szCs w:val="22"/>
        </w:rPr>
      </w:pPr>
      <w:r w:rsidRPr="008E49B1">
        <w:rPr>
          <w:rFonts w:ascii="Arial Narrow" w:eastAsia="Times New Roman" w:hAnsi="Arial Narrow" w:cs="Times New Roman"/>
          <w:sz w:val="22"/>
          <w:szCs w:val="22"/>
        </w:rPr>
        <w:t>En los tiempos muertos.</w:t>
      </w:r>
    </w:p>
    <w:p w14:paraId="57852E04" w14:textId="77777777" w:rsidR="004E7B59" w:rsidRPr="008E49B1" w:rsidRDefault="004907FF" w:rsidP="00D91407">
      <w:pPr>
        <w:pStyle w:val="Prrafodelista"/>
        <w:numPr>
          <w:ilvl w:val="1"/>
          <w:numId w:val="19"/>
        </w:numPr>
        <w:tabs>
          <w:tab w:val="left" w:pos="567"/>
        </w:tabs>
        <w:ind w:right="-1"/>
        <w:jc w:val="both"/>
        <w:rPr>
          <w:rFonts w:ascii="Arial Narrow" w:hAnsi="Arial Narrow"/>
          <w:sz w:val="22"/>
          <w:szCs w:val="22"/>
        </w:rPr>
      </w:pPr>
      <w:r w:rsidRPr="008E49B1">
        <w:rPr>
          <w:rFonts w:ascii="Arial Narrow" w:eastAsia="Times New Roman" w:hAnsi="Arial Narrow" w:cs="Times New Roman"/>
          <w:sz w:val="22"/>
          <w:szCs w:val="22"/>
        </w:rPr>
        <w:t>En los tiros libres.</w:t>
      </w:r>
    </w:p>
    <w:p w14:paraId="2B434072" w14:textId="77777777" w:rsidR="004E7B59" w:rsidRPr="008E49B1" w:rsidRDefault="004907FF" w:rsidP="00D91407">
      <w:pPr>
        <w:pStyle w:val="Prrafodelista"/>
        <w:numPr>
          <w:ilvl w:val="1"/>
          <w:numId w:val="19"/>
        </w:numPr>
        <w:tabs>
          <w:tab w:val="left" w:pos="567"/>
        </w:tabs>
        <w:ind w:right="-1"/>
        <w:jc w:val="both"/>
        <w:rPr>
          <w:rFonts w:ascii="Arial Narrow" w:hAnsi="Arial Narrow"/>
          <w:sz w:val="22"/>
          <w:szCs w:val="22"/>
        </w:rPr>
      </w:pPr>
      <w:r w:rsidRPr="008E49B1">
        <w:rPr>
          <w:rFonts w:ascii="Arial Narrow" w:eastAsia="Times New Roman" w:hAnsi="Arial Narrow" w:cs="Times New Roman"/>
          <w:sz w:val="22"/>
          <w:szCs w:val="22"/>
        </w:rPr>
        <w:t>En los últimos dos minutos de cada cuarto y en la totalidad de las prórrogas, si las hubiese.</w:t>
      </w:r>
    </w:p>
    <w:p w14:paraId="4E0C2BF5" w14:textId="77777777" w:rsidR="004E7B59" w:rsidRPr="008E49B1" w:rsidRDefault="004907FF" w:rsidP="00D91407">
      <w:pPr>
        <w:pStyle w:val="Prrafodelista"/>
        <w:numPr>
          <w:ilvl w:val="1"/>
          <w:numId w:val="19"/>
        </w:numPr>
        <w:tabs>
          <w:tab w:val="left" w:pos="567"/>
        </w:tabs>
        <w:ind w:right="-1"/>
        <w:jc w:val="both"/>
        <w:rPr>
          <w:rFonts w:ascii="Arial Narrow" w:hAnsi="Arial Narrow"/>
          <w:sz w:val="22"/>
          <w:szCs w:val="22"/>
        </w:rPr>
      </w:pPr>
      <w:r w:rsidRPr="008E49B1">
        <w:rPr>
          <w:rFonts w:ascii="Arial Narrow" w:eastAsia="Times New Roman" w:hAnsi="Arial Narrow" w:cs="Times New Roman"/>
          <w:sz w:val="22"/>
          <w:szCs w:val="22"/>
        </w:rPr>
        <w:t>En todas aquellas circunstancias que el árbitro considerase oportuno.</w:t>
      </w:r>
    </w:p>
    <w:p w14:paraId="43FF27FA" w14:textId="77777777" w:rsidR="004E7B59" w:rsidRPr="008E49B1" w:rsidRDefault="004E7B59" w:rsidP="00D91407">
      <w:pPr>
        <w:tabs>
          <w:tab w:val="left" w:pos="567"/>
        </w:tabs>
        <w:ind w:right="-1"/>
        <w:jc w:val="both"/>
        <w:rPr>
          <w:rFonts w:ascii="Arial Narrow" w:eastAsia="Times New Roman" w:hAnsi="Arial Narrow" w:cs="Times New Roman"/>
          <w:sz w:val="22"/>
          <w:szCs w:val="22"/>
        </w:rPr>
      </w:pPr>
    </w:p>
    <w:p w14:paraId="629C6ECC" w14:textId="141A7EC6" w:rsidR="004E7B59" w:rsidRPr="008E49B1" w:rsidRDefault="004907FF">
      <w:pPr>
        <w:numPr>
          <w:ilvl w:val="0"/>
          <w:numId w:val="15"/>
        </w:numPr>
        <w:tabs>
          <w:tab w:val="left" w:pos="567"/>
        </w:tabs>
        <w:ind w:left="71" w:right="-1" w:firstLine="567"/>
        <w:jc w:val="both"/>
        <w:rPr>
          <w:rFonts w:ascii="Arial Narrow" w:hAnsi="Arial Narrow"/>
          <w:sz w:val="22"/>
          <w:szCs w:val="22"/>
        </w:rPr>
      </w:pPr>
      <w:r w:rsidRPr="008E49B1">
        <w:rPr>
          <w:rFonts w:ascii="Arial Narrow" w:eastAsia="Times New Roman" w:hAnsi="Arial Narrow" w:cs="Times New Roman"/>
          <w:sz w:val="22"/>
          <w:szCs w:val="22"/>
        </w:rPr>
        <w:t>En las competiciones infantil Txiki e Infantil Haundi para la correcta aplicación de la</w:t>
      </w:r>
      <w:r w:rsidR="00AF0D49" w:rsidRPr="008E49B1">
        <w:rPr>
          <w:rFonts w:ascii="Arial Narrow" w:eastAsia="Times New Roman" w:hAnsi="Arial Narrow" w:cs="Times New Roman"/>
          <w:sz w:val="22"/>
          <w:szCs w:val="22"/>
        </w:rPr>
        <w:t>s</w:t>
      </w:r>
      <w:r w:rsidRPr="008E49B1">
        <w:rPr>
          <w:rFonts w:ascii="Arial Narrow" w:eastAsia="Times New Roman" w:hAnsi="Arial Narrow" w:cs="Times New Roman"/>
          <w:sz w:val="22"/>
          <w:szCs w:val="22"/>
        </w:rPr>
        <w:t xml:space="preserve"> reglas de sustituciones deben presentarse entre 8 y 12 jugadores. En las competiciones de participación de estas categorías los equipos con 9 o menos jugadores inscritos en la Diputación, se les permitirá disputar los encuentros con 6 o 7 jugadores. En este supuesto, cada uno de los jugadores inscritos en el acta del partido, deberá jugar un mínimo de dos períodos a lo</w:t>
      </w:r>
      <w:r w:rsidR="00AF0D49" w:rsidRPr="008E49B1">
        <w:rPr>
          <w:rFonts w:ascii="Arial Narrow" w:eastAsia="Times New Roman" w:hAnsi="Arial Narrow" w:cs="Times New Roman"/>
          <w:sz w:val="22"/>
          <w:szCs w:val="22"/>
        </w:rPr>
        <w:t xml:space="preserve"> </w:t>
      </w:r>
      <w:r w:rsidRPr="008E49B1">
        <w:rPr>
          <w:rFonts w:ascii="Arial Narrow" w:eastAsia="Times New Roman" w:hAnsi="Arial Narrow" w:cs="Times New Roman"/>
          <w:sz w:val="22"/>
          <w:szCs w:val="22"/>
        </w:rPr>
        <w:t xml:space="preserve">largo de los tres primeros períodos. </w:t>
      </w:r>
    </w:p>
    <w:p w14:paraId="26536420" w14:textId="77777777" w:rsidR="004E7B59" w:rsidRPr="008E49B1" w:rsidRDefault="004E7B59">
      <w:pPr>
        <w:ind w:right="-1"/>
        <w:jc w:val="both"/>
        <w:rPr>
          <w:rFonts w:ascii="Arial Narrow" w:eastAsia="Times New Roman" w:hAnsi="Arial Narrow" w:cs="Times New Roman"/>
          <w:sz w:val="22"/>
          <w:szCs w:val="22"/>
        </w:rPr>
      </w:pPr>
    </w:p>
    <w:p w14:paraId="08E935B0" w14:textId="62814C13" w:rsidR="004E7B59" w:rsidRPr="00613035" w:rsidRDefault="004907FF">
      <w:pPr>
        <w:numPr>
          <w:ilvl w:val="0"/>
          <w:numId w:val="15"/>
        </w:numPr>
        <w:tabs>
          <w:tab w:val="left" w:pos="567"/>
        </w:tabs>
        <w:ind w:left="71" w:right="-1" w:firstLine="567"/>
        <w:jc w:val="both"/>
        <w:rPr>
          <w:rFonts w:ascii="Arial Narrow" w:hAnsi="Arial Narrow"/>
          <w:sz w:val="22"/>
          <w:szCs w:val="22"/>
        </w:rPr>
      </w:pPr>
      <w:r w:rsidRPr="00613035">
        <w:rPr>
          <w:rFonts w:ascii="Arial Narrow" w:eastAsia="Times New Roman" w:hAnsi="Arial Narrow" w:cs="Times New Roman"/>
          <w:sz w:val="22"/>
          <w:szCs w:val="22"/>
        </w:rPr>
        <w:t xml:space="preserve"> En las competiciones Mini de Rendimiento se aplicará el reglamento que se detalla en el ANEXO 5 (Ver al final de estas Bases)</w:t>
      </w:r>
    </w:p>
    <w:p w14:paraId="75BD4AAB" w14:textId="77777777" w:rsidR="004E7B59" w:rsidRPr="008E49B1" w:rsidRDefault="004E7B59">
      <w:pPr>
        <w:tabs>
          <w:tab w:val="left" w:pos="567"/>
        </w:tabs>
        <w:ind w:right="-1"/>
        <w:jc w:val="both"/>
        <w:rPr>
          <w:rFonts w:ascii="Arial Narrow" w:eastAsia="Times New Roman" w:hAnsi="Arial Narrow" w:cs="Times New Roman"/>
          <w:sz w:val="22"/>
          <w:szCs w:val="22"/>
        </w:rPr>
      </w:pPr>
    </w:p>
    <w:p w14:paraId="79E688FD" w14:textId="77777777" w:rsidR="004E7B59" w:rsidRPr="008E49B1" w:rsidRDefault="004907FF">
      <w:pPr>
        <w:numPr>
          <w:ilvl w:val="0"/>
          <w:numId w:val="15"/>
        </w:numPr>
        <w:tabs>
          <w:tab w:val="left" w:pos="567"/>
        </w:tabs>
        <w:ind w:left="71" w:right="-1" w:firstLine="567"/>
        <w:jc w:val="both"/>
        <w:rPr>
          <w:rFonts w:ascii="Arial Narrow" w:hAnsi="Arial Narrow"/>
          <w:sz w:val="22"/>
          <w:szCs w:val="22"/>
        </w:rPr>
      </w:pPr>
      <w:r w:rsidRPr="008E49B1">
        <w:rPr>
          <w:rFonts w:ascii="Arial Narrow" w:eastAsia="Times New Roman" w:hAnsi="Arial Narrow" w:cs="Times New Roman"/>
          <w:sz w:val="22"/>
          <w:szCs w:val="22"/>
        </w:rPr>
        <w:t>En las competiciones infantil txiki e infantil haundi de participación cuando un equipo alcance los 50 puntos de diferencia se dejará de llevar el tanteador, siendo el resultado final el que en ese momento se refleje en acta.</w:t>
      </w:r>
    </w:p>
    <w:p w14:paraId="25ECE435" w14:textId="77777777" w:rsidR="00D23F27" w:rsidRPr="008E49B1" w:rsidRDefault="00D23F27" w:rsidP="003711DD">
      <w:pPr>
        <w:tabs>
          <w:tab w:val="left" w:pos="567"/>
        </w:tabs>
        <w:ind w:left="638" w:right="-1"/>
        <w:jc w:val="both"/>
        <w:rPr>
          <w:rFonts w:ascii="Arial Narrow" w:hAnsi="Arial Narrow"/>
          <w:sz w:val="22"/>
          <w:szCs w:val="22"/>
        </w:rPr>
      </w:pPr>
    </w:p>
    <w:p w14:paraId="6B6FF762" w14:textId="5930E446" w:rsidR="004E7B59" w:rsidRPr="008E49B1" w:rsidRDefault="004907FF">
      <w:pPr>
        <w:numPr>
          <w:ilvl w:val="0"/>
          <w:numId w:val="15"/>
        </w:numPr>
        <w:tabs>
          <w:tab w:val="left" w:pos="567"/>
        </w:tabs>
        <w:ind w:left="71" w:right="-1" w:firstLine="567"/>
        <w:jc w:val="both"/>
        <w:rPr>
          <w:rFonts w:ascii="Arial Narrow" w:hAnsi="Arial Narrow"/>
          <w:sz w:val="22"/>
          <w:szCs w:val="22"/>
        </w:rPr>
      </w:pPr>
      <w:r w:rsidRPr="008E49B1">
        <w:rPr>
          <w:rFonts w:ascii="Arial Narrow" w:eastAsia="Times New Roman" w:hAnsi="Arial Narrow" w:cs="Times New Roman"/>
          <w:sz w:val="22"/>
          <w:szCs w:val="22"/>
        </w:rPr>
        <w:t xml:space="preserve">Regla de </w:t>
      </w:r>
      <w:r w:rsidR="00D91407" w:rsidRPr="008E49B1">
        <w:rPr>
          <w:rFonts w:ascii="Arial Narrow" w:eastAsia="Times New Roman" w:hAnsi="Arial Narrow" w:cs="Times New Roman"/>
          <w:sz w:val="22"/>
          <w:szCs w:val="22"/>
        </w:rPr>
        <w:t>anti pasividad</w:t>
      </w:r>
      <w:r w:rsidRPr="008E49B1">
        <w:rPr>
          <w:rFonts w:ascii="Arial Narrow" w:eastAsia="Times New Roman" w:hAnsi="Arial Narrow" w:cs="Times New Roman"/>
          <w:sz w:val="22"/>
          <w:szCs w:val="22"/>
        </w:rPr>
        <w:t xml:space="preserve"> se aplicará en todas aquellas competiciones que se disputen sin reloj de 24”. Cuando el árbitro del encuentro estima que el equipo que tiene el control del balón no hace un esfuerzo por realizar un ataque hacia la canasta, iniciará en voz alta y haciendo la señal de 8 con las manos, una cuenta de 8 segundos dentro de los cuales se tendría que efectuar un lanzamiento. No efectuar el lanzamiento constituye violación y el balón es concedido al equipo contrario, si se efectúa el lanzamiento el balón debe tocar el aro, de lo contrario es violación.</w:t>
      </w:r>
    </w:p>
    <w:p w14:paraId="0F8BDFB0" w14:textId="77777777" w:rsidR="004E7B59" w:rsidRPr="008E49B1" w:rsidRDefault="004E7B59">
      <w:pPr>
        <w:tabs>
          <w:tab w:val="left" w:pos="567"/>
        </w:tabs>
        <w:ind w:right="-1"/>
        <w:jc w:val="both"/>
        <w:rPr>
          <w:rFonts w:ascii="Arial Narrow" w:eastAsia="Times New Roman" w:hAnsi="Arial Narrow" w:cs="Times New Roman"/>
          <w:sz w:val="22"/>
          <w:szCs w:val="22"/>
        </w:rPr>
      </w:pPr>
    </w:p>
    <w:p w14:paraId="04110DA7" w14:textId="0D2563EA" w:rsidR="004E7B59" w:rsidRPr="00362D09" w:rsidRDefault="004907FF">
      <w:pPr>
        <w:tabs>
          <w:tab w:val="left" w:pos="567"/>
        </w:tabs>
        <w:ind w:left="142"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ab/>
        <w:t xml:space="preserve">- El Reglamento Disciplinario para la competición escolar, será la establecida en los Reglamento de la FGB, </w:t>
      </w:r>
      <w:r w:rsidR="0055160E" w:rsidRPr="00362D09">
        <w:rPr>
          <w:rFonts w:ascii="Arial Narrow" w:eastAsia="Times New Roman" w:hAnsi="Arial Narrow" w:cs="Times New Roman"/>
          <w:color w:val="auto"/>
          <w:sz w:val="22"/>
          <w:szCs w:val="22"/>
        </w:rPr>
        <w:t>Vasca</w:t>
      </w:r>
      <w:r w:rsidRPr="00362D09">
        <w:rPr>
          <w:rFonts w:ascii="Arial Narrow" w:eastAsia="Times New Roman" w:hAnsi="Arial Narrow" w:cs="Times New Roman"/>
          <w:color w:val="auto"/>
          <w:sz w:val="22"/>
          <w:szCs w:val="22"/>
        </w:rPr>
        <w:t xml:space="preserve"> y </w:t>
      </w:r>
      <w:r w:rsidRPr="00362D09">
        <w:rPr>
          <w:rFonts w:ascii="Arial Narrow" w:eastAsia="Times New Roman" w:hAnsi="Arial Narrow" w:cs="Times New Roman"/>
          <w:color w:val="auto"/>
          <w:sz w:val="22"/>
          <w:szCs w:val="22"/>
        </w:rPr>
        <w:lastRenderedPageBreak/>
        <w:t xml:space="preserve">atendiendo al régimen disciplinario aplicable a las actividades que integran el programa de deporte escolar organizado por </w:t>
      </w:r>
      <w:r w:rsidR="00B605DA" w:rsidRPr="00362D09">
        <w:rPr>
          <w:rFonts w:ascii="Arial Narrow" w:eastAsia="Times New Roman" w:hAnsi="Arial Narrow" w:cs="Times New Roman"/>
          <w:color w:val="auto"/>
          <w:sz w:val="22"/>
          <w:szCs w:val="22"/>
        </w:rPr>
        <w:t xml:space="preserve">la Diputación Foral de Gipuzkoa, </w:t>
      </w:r>
      <w:r w:rsidR="005E457A" w:rsidRPr="00362D09">
        <w:rPr>
          <w:rFonts w:ascii="Arial Narrow" w:eastAsia="Times New Roman" w:hAnsi="Arial Narrow" w:cs="Times New Roman"/>
          <w:color w:val="auto"/>
          <w:sz w:val="22"/>
          <w:szCs w:val="22"/>
        </w:rPr>
        <w:t xml:space="preserve">que </w:t>
      </w:r>
      <w:r w:rsidRPr="00362D09">
        <w:rPr>
          <w:rFonts w:ascii="Arial Narrow" w:eastAsia="Times New Roman" w:hAnsi="Arial Narrow" w:cs="Times New Roman"/>
          <w:color w:val="auto"/>
          <w:sz w:val="22"/>
          <w:szCs w:val="22"/>
        </w:rPr>
        <w:t xml:space="preserve">se ajustará a lo dispuesto en la ley 14/1998 del deporte,  </w:t>
      </w:r>
      <w:r w:rsidR="00B605DA" w:rsidRPr="00362D09">
        <w:rPr>
          <w:rFonts w:ascii="Arial Narrow" w:eastAsia="Times New Roman" w:hAnsi="Arial Narrow" w:cs="Times New Roman"/>
          <w:color w:val="auto"/>
          <w:sz w:val="22"/>
          <w:szCs w:val="22"/>
        </w:rPr>
        <w:t>al decreto 391/2013 de 23 de Julio</w:t>
      </w:r>
      <w:r w:rsidRPr="00362D09">
        <w:rPr>
          <w:rFonts w:ascii="Arial Narrow" w:eastAsia="Times New Roman" w:hAnsi="Arial Narrow" w:cs="Times New Roman"/>
          <w:color w:val="auto"/>
          <w:sz w:val="22"/>
          <w:szCs w:val="22"/>
        </w:rPr>
        <w:t xml:space="preserve">, sobre régimen disciplinario de las competiciones de deporte escolar, </w:t>
      </w:r>
      <w:r w:rsidR="005E457A" w:rsidRPr="00362D09">
        <w:rPr>
          <w:rFonts w:ascii="Arial Narrow" w:eastAsia="Times New Roman" w:hAnsi="Arial Narrow" w:cs="Times New Roman"/>
          <w:color w:val="auto"/>
          <w:sz w:val="22"/>
          <w:szCs w:val="22"/>
        </w:rPr>
        <w:t>y en el ámbito de aplicación del</w:t>
      </w:r>
      <w:r w:rsidR="00DE5A57" w:rsidRPr="00362D09">
        <w:rPr>
          <w:rFonts w:ascii="Arial Narrow" w:eastAsia="Times New Roman" w:hAnsi="Arial Narrow" w:cs="Times New Roman"/>
          <w:color w:val="auto"/>
          <w:sz w:val="22"/>
          <w:szCs w:val="22"/>
        </w:rPr>
        <w:t xml:space="preserve"> artículo 22 del</w:t>
      </w:r>
      <w:r w:rsidRPr="00362D09">
        <w:rPr>
          <w:rFonts w:ascii="Arial Narrow" w:eastAsia="Times New Roman" w:hAnsi="Arial Narrow" w:cs="Times New Roman"/>
          <w:color w:val="auto"/>
          <w:sz w:val="22"/>
          <w:szCs w:val="22"/>
        </w:rPr>
        <w:t xml:space="preserve"> Decreto 125/2008 de 1 de julio, sobre deporte escolar.</w:t>
      </w:r>
    </w:p>
    <w:p w14:paraId="5F5632FB" w14:textId="2710C998" w:rsidR="00CF6AC9" w:rsidRPr="00362D09" w:rsidRDefault="00445429" w:rsidP="00926768">
      <w:pPr>
        <w:tabs>
          <w:tab w:val="left" w:pos="567"/>
        </w:tabs>
        <w:ind w:left="142"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 </w:t>
      </w:r>
    </w:p>
    <w:p w14:paraId="175AA25E" w14:textId="77777777" w:rsidR="00613035" w:rsidRDefault="00613035" w:rsidP="00926768">
      <w:pPr>
        <w:tabs>
          <w:tab w:val="left" w:pos="567"/>
        </w:tabs>
        <w:ind w:left="71" w:right="-1"/>
        <w:jc w:val="center"/>
        <w:rPr>
          <w:rFonts w:ascii="Arial Narrow" w:eastAsia="Times New Roman" w:hAnsi="Arial Narrow" w:cs="Times New Roman"/>
          <w:b/>
          <w:color w:val="auto"/>
          <w:sz w:val="22"/>
          <w:szCs w:val="22"/>
        </w:rPr>
      </w:pPr>
    </w:p>
    <w:p w14:paraId="48C910A4" w14:textId="4551A376" w:rsidR="00CF6AC9" w:rsidRDefault="00CF6AC9" w:rsidP="00926768">
      <w:pPr>
        <w:tabs>
          <w:tab w:val="left" w:pos="567"/>
        </w:tabs>
        <w:ind w:left="71" w:right="-1"/>
        <w:jc w:val="center"/>
        <w:rPr>
          <w:rFonts w:ascii="Arial Narrow" w:eastAsia="Times New Roman" w:hAnsi="Arial Narrow" w:cs="Times New Roman"/>
          <w:b/>
          <w:color w:val="auto"/>
          <w:sz w:val="22"/>
          <w:szCs w:val="22"/>
        </w:rPr>
      </w:pPr>
      <w:r w:rsidRPr="00B96727">
        <w:rPr>
          <w:rFonts w:ascii="Arial Narrow" w:eastAsia="Times New Roman" w:hAnsi="Arial Narrow" w:cs="Times New Roman"/>
          <w:b/>
          <w:color w:val="auto"/>
          <w:sz w:val="22"/>
          <w:szCs w:val="22"/>
        </w:rPr>
        <w:t>EQUIPOS Y CLUBES PARTICIPANTES</w:t>
      </w:r>
    </w:p>
    <w:p w14:paraId="67F8C65F" w14:textId="77777777" w:rsidR="00926768" w:rsidRPr="00926768" w:rsidRDefault="00926768" w:rsidP="00926768">
      <w:pPr>
        <w:tabs>
          <w:tab w:val="left" w:pos="567"/>
        </w:tabs>
        <w:ind w:left="71" w:right="-1"/>
        <w:jc w:val="center"/>
        <w:rPr>
          <w:rFonts w:ascii="Arial Narrow" w:eastAsia="Times New Roman" w:hAnsi="Arial Narrow" w:cs="Times New Roman"/>
          <w:b/>
          <w:color w:val="auto"/>
          <w:sz w:val="22"/>
          <w:szCs w:val="22"/>
        </w:rPr>
      </w:pPr>
    </w:p>
    <w:p w14:paraId="09B302E5" w14:textId="1A776F8F"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Artículo 8: </w:t>
      </w:r>
    </w:p>
    <w:p w14:paraId="3382D3F3" w14:textId="77777777" w:rsidR="004E7B59" w:rsidRPr="008E49B1" w:rsidRDefault="004E7B59">
      <w:pPr>
        <w:ind w:left="71" w:right="-1"/>
        <w:jc w:val="both"/>
        <w:rPr>
          <w:rFonts w:ascii="Arial Narrow" w:eastAsia="Times New Roman" w:hAnsi="Arial Narrow" w:cs="Times New Roman"/>
          <w:sz w:val="22"/>
          <w:szCs w:val="22"/>
        </w:rPr>
      </w:pPr>
    </w:p>
    <w:p w14:paraId="3D09D311" w14:textId="77777777" w:rsidR="004E7B59" w:rsidRPr="008E49B1" w:rsidRDefault="004907FF">
      <w:pPr>
        <w:tabs>
          <w:tab w:val="left" w:pos="426"/>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Participarán en cada competición y dentro de la categoría que les corresponda, los equipos que hayan formalizado su inscripción y cumplido todas las demás normas y requisitos establecidos por la FGB.</w:t>
      </w:r>
    </w:p>
    <w:p w14:paraId="3CF2F916" w14:textId="77777777" w:rsidR="004E7B59" w:rsidRPr="008E49B1" w:rsidRDefault="004E7B59">
      <w:pPr>
        <w:tabs>
          <w:tab w:val="left" w:pos="426"/>
        </w:tabs>
        <w:ind w:left="71" w:right="-1"/>
        <w:jc w:val="both"/>
        <w:rPr>
          <w:rFonts w:ascii="Arial Narrow" w:eastAsia="Times New Roman" w:hAnsi="Arial Narrow" w:cs="Times New Roman"/>
          <w:sz w:val="22"/>
          <w:szCs w:val="22"/>
        </w:rPr>
      </w:pPr>
    </w:p>
    <w:p w14:paraId="504A8686" w14:textId="250D65B3"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En todas las competiciones territoriales el número de equipos de cada club será abierto a excepción de la primera división de </w:t>
      </w:r>
      <w:r w:rsidR="00166F81" w:rsidRPr="008E49B1">
        <w:rPr>
          <w:rFonts w:ascii="Arial Narrow" w:eastAsia="Times New Roman" w:hAnsi="Arial Narrow" w:cs="Times New Roman"/>
          <w:sz w:val="22"/>
          <w:szCs w:val="22"/>
        </w:rPr>
        <w:t>sénior</w:t>
      </w:r>
      <w:r w:rsidRPr="008E49B1">
        <w:rPr>
          <w:rFonts w:ascii="Arial Narrow" w:eastAsia="Times New Roman" w:hAnsi="Arial Narrow" w:cs="Times New Roman"/>
          <w:sz w:val="22"/>
          <w:szCs w:val="22"/>
        </w:rPr>
        <w:t xml:space="preserve"> masculino y </w:t>
      </w:r>
      <w:r w:rsidR="00445429">
        <w:rPr>
          <w:rFonts w:ascii="Arial Narrow" w:eastAsia="Times New Roman" w:hAnsi="Arial Narrow" w:cs="Times New Roman"/>
          <w:sz w:val="22"/>
          <w:szCs w:val="22"/>
        </w:rPr>
        <w:t xml:space="preserve"> </w:t>
      </w:r>
      <w:r w:rsidR="00166F81" w:rsidRPr="008E49B1">
        <w:rPr>
          <w:rFonts w:ascii="Arial Narrow" w:eastAsia="Times New Roman" w:hAnsi="Arial Narrow" w:cs="Times New Roman"/>
          <w:sz w:val="22"/>
          <w:szCs w:val="22"/>
        </w:rPr>
        <w:t>sénior</w:t>
      </w:r>
      <w:r w:rsidRPr="008E49B1">
        <w:rPr>
          <w:rFonts w:ascii="Arial Narrow" w:eastAsia="Times New Roman" w:hAnsi="Arial Narrow" w:cs="Times New Roman"/>
          <w:sz w:val="22"/>
          <w:szCs w:val="22"/>
        </w:rPr>
        <w:t xml:space="preserve"> femenino. En ambos casos el número de equipos se limitará a uno </w:t>
      </w:r>
      <w:r w:rsidR="00445429">
        <w:rPr>
          <w:rFonts w:ascii="Arial Narrow" w:eastAsia="Times New Roman" w:hAnsi="Arial Narrow" w:cs="Times New Roman"/>
          <w:sz w:val="22"/>
          <w:szCs w:val="22"/>
        </w:rPr>
        <w:t xml:space="preserve"> por club.</w:t>
      </w:r>
    </w:p>
    <w:p w14:paraId="5617B219" w14:textId="77777777" w:rsidR="004E7B59" w:rsidRPr="008E49B1" w:rsidRDefault="004E7B59">
      <w:pPr>
        <w:ind w:left="71" w:right="-1"/>
        <w:jc w:val="both"/>
        <w:rPr>
          <w:rFonts w:ascii="Arial Narrow" w:eastAsia="Times New Roman" w:hAnsi="Arial Narrow" w:cs="Times New Roman"/>
          <w:sz w:val="22"/>
          <w:szCs w:val="22"/>
        </w:rPr>
      </w:pPr>
    </w:p>
    <w:p w14:paraId="029ACD31"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8.1 AFILIACIÓN FEDERATIVA</w:t>
      </w:r>
    </w:p>
    <w:p w14:paraId="07BE8DB9" w14:textId="77777777" w:rsidR="004E7B59" w:rsidRPr="008E49B1" w:rsidRDefault="004E7B59">
      <w:pPr>
        <w:ind w:left="71" w:right="-1"/>
        <w:jc w:val="both"/>
        <w:rPr>
          <w:rFonts w:ascii="Arial Narrow" w:eastAsia="Times New Roman" w:hAnsi="Arial Narrow" w:cs="Times New Roman"/>
          <w:sz w:val="22"/>
          <w:szCs w:val="22"/>
        </w:rPr>
      </w:pPr>
    </w:p>
    <w:p w14:paraId="344F992C"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Todos aquellos equipos participantes, tanto en competiciones con licencia escolar, como competiciones con licencia federada, deberán de estar inscritos en un club deportivo o agrupación deportiva inscrito en el Gobierno Vasco y afiliado a esta Federación Guipuzcoana de Baloncesto, según el nuevo Decreto del 22 de junio del 2010.</w:t>
      </w:r>
    </w:p>
    <w:p w14:paraId="6CB408D6" w14:textId="77777777" w:rsidR="004E7B59" w:rsidRPr="00362D09" w:rsidRDefault="004E7B59">
      <w:pPr>
        <w:ind w:left="71" w:right="-1"/>
        <w:jc w:val="both"/>
        <w:rPr>
          <w:rFonts w:ascii="Arial Narrow" w:eastAsia="Times New Roman" w:hAnsi="Arial Narrow" w:cs="Times New Roman"/>
          <w:color w:val="auto"/>
          <w:sz w:val="22"/>
          <w:szCs w:val="22"/>
        </w:rPr>
      </w:pPr>
    </w:p>
    <w:p w14:paraId="51C3DEDB" w14:textId="46D43E90" w:rsidR="004E7B59" w:rsidRPr="00362D09" w:rsidRDefault="004907FF" w:rsidP="00A1713D">
      <w:pPr>
        <w:tabs>
          <w:tab w:val="left" w:pos="3119"/>
        </w:tabs>
        <w:ind w:left="71"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b/>
          <w:color w:val="auto"/>
          <w:sz w:val="22"/>
          <w:szCs w:val="22"/>
        </w:rPr>
        <w:t>8.2. RENUNCIAS</w:t>
      </w:r>
      <w:r w:rsidR="0055160E" w:rsidRPr="00362D09">
        <w:rPr>
          <w:rFonts w:ascii="Arial Narrow" w:eastAsia="Times New Roman" w:hAnsi="Arial Narrow" w:cs="Times New Roman"/>
          <w:b/>
          <w:color w:val="auto"/>
          <w:sz w:val="22"/>
          <w:szCs w:val="22"/>
        </w:rPr>
        <w:t xml:space="preserve"> </w:t>
      </w:r>
      <w:r w:rsidR="00DE7DB3" w:rsidRPr="00362D09">
        <w:rPr>
          <w:rFonts w:ascii="Arial Narrow" w:eastAsia="Times New Roman" w:hAnsi="Arial Narrow" w:cs="Times New Roman"/>
          <w:b/>
          <w:color w:val="auto"/>
          <w:sz w:val="22"/>
          <w:szCs w:val="22"/>
        </w:rPr>
        <w:t xml:space="preserve"> </w:t>
      </w:r>
    </w:p>
    <w:p w14:paraId="6249695F" w14:textId="77777777" w:rsidR="004E7B59" w:rsidRPr="00362D09" w:rsidRDefault="004E7B59">
      <w:pPr>
        <w:ind w:left="71" w:right="-1"/>
        <w:jc w:val="both"/>
        <w:rPr>
          <w:rFonts w:ascii="Arial Narrow" w:eastAsia="Times New Roman" w:hAnsi="Arial Narrow" w:cs="Times New Roman"/>
          <w:color w:val="auto"/>
          <w:sz w:val="22"/>
          <w:szCs w:val="22"/>
        </w:rPr>
      </w:pPr>
    </w:p>
    <w:p w14:paraId="355C5E58" w14:textId="5828C879" w:rsidR="004E7B59" w:rsidRPr="00362D09" w:rsidRDefault="004907FF">
      <w:pPr>
        <w:spacing w:line="216" w:lineRule="auto"/>
        <w:ind w:left="71"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Todo equipo que haya logrado una clasificación en una competición que le permita el ascenso</w:t>
      </w:r>
      <w:r w:rsidR="00E85683" w:rsidRPr="00362D09">
        <w:rPr>
          <w:rFonts w:ascii="Arial Narrow" w:eastAsia="Times New Roman" w:hAnsi="Arial Narrow" w:cs="Times New Roman"/>
          <w:color w:val="auto"/>
          <w:sz w:val="22"/>
          <w:szCs w:val="22"/>
        </w:rPr>
        <w:t xml:space="preserve"> para la siguiente temporada</w:t>
      </w:r>
      <w:r w:rsidRPr="00362D09">
        <w:rPr>
          <w:rFonts w:ascii="Arial Narrow" w:eastAsia="Times New Roman" w:hAnsi="Arial Narrow" w:cs="Times New Roman"/>
          <w:color w:val="auto"/>
          <w:sz w:val="22"/>
          <w:szCs w:val="22"/>
        </w:rPr>
        <w:t>, podrá renunciar al mismo en los siguientes términos:</w:t>
      </w:r>
    </w:p>
    <w:p w14:paraId="339C20F9" w14:textId="77777777" w:rsidR="004E7B59" w:rsidRPr="00362D09" w:rsidRDefault="004E7B59">
      <w:pPr>
        <w:spacing w:line="216" w:lineRule="auto"/>
        <w:ind w:left="71" w:right="-1"/>
        <w:jc w:val="both"/>
        <w:rPr>
          <w:rFonts w:ascii="Arial Narrow" w:eastAsia="Times New Roman" w:hAnsi="Arial Narrow" w:cs="Times New Roman"/>
          <w:color w:val="auto"/>
          <w:sz w:val="22"/>
          <w:szCs w:val="22"/>
        </w:rPr>
      </w:pPr>
    </w:p>
    <w:p w14:paraId="07A9C37B" w14:textId="106B42B3" w:rsidR="004E7B59" w:rsidRPr="00362D09" w:rsidRDefault="004907FF">
      <w:pPr>
        <w:numPr>
          <w:ilvl w:val="0"/>
          <w:numId w:val="2"/>
        </w:numPr>
        <w:spacing w:line="216" w:lineRule="auto"/>
        <w:ind w:left="993" w:right="-1" w:hanging="426"/>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La renuncia por escrito debe constar en la FGB con firma del </w:t>
      </w:r>
      <w:r w:rsidR="00223F73" w:rsidRPr="00362D09">
        <w:rPr>
          <w:rFonts w:ascii="Arial Narrow" w:eastAsia="Times New Roman" w:hAnsi="Arial Narrow" w:cs="Times New Roman"/>
          <w:color w:val="auto"/>
          <w:sz w:val="22"/>
          <w:szCs w:val="22"/>
        </w:rPr>
        <w:t>presidente</w:t>
      </w:r>
      <w:r w:rsidRPr="00362D09">
        <w:rPr>
          <w:rFonts w:ascii="Arial Narrow" w:eastAsia="Times New Roman" w:hAnsi="Arial Narrow" w:cs="Times New Roman"/>
          <w:color w:val="auto"/>
          <w:sz w:val="22"/>
          <w:szCs w:val="22"/>
        </w:rPr>
        <w:t xml:space="preserve"> del Club en que se halle integrado el equipo.</w:t>
      </w:r>
    </w:p>
    <w:p w14:paraId="16BD030D" w14:textId="77777777" w:rsidR="004E7B59" w:rsidRPr="00362D09" w:rsidRDefault="004E7B59">
      <w:pPr>
        <w:spacing w:line="216" w:lineRule="auto"/>
        <w:ind w:left="993" w:right="-1" w:hanging="426"/>
        <w:jc w:val="both"/>
        <w:rPr>
          <w:rFonts w:ascii="Arial Narrow" w:eastAsia="Times New Roman" w:hAnsi="Arial Narrow" w:cs="Times New Roman"/>
          <w:color w:val="auto"/>
          <w:sz w:val="22"/>
          <w:szCs w:val="22"/>
        </w:rPr>
      </w:pPr>
    </w:p>
    <w:p w14:paraId="6C2ADA7E" w14:textId="77B36F9E" w:rsidR="004E7B59" w:rsidRPr="00362D09" w:rsidRDefault="004907FF">
      <w:pPr>
        <w:spacing w:line="216" w:lineRule="auto"/>
        <w:ind w:left="993" w:right="-1" w:hanging="426"/>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2º</w:t>
      </w:r>
      <w:r w:rsidRPr="00362D09">
        <w:rPr>
          <w:rFonts w:ascii="Arial Narrow" w:eastAsia="Times New Roman" w:hAnsi="Arial Narrow" w:cs="Times New Roman"/>
          <w:color w:val="auto"/>
          <w:sz w:val="22"/>
          <w:szCs w:val="22"/>
        </w:rPr>
        <w:tab/>
        <w:t xml:space="preserve">Si la renuncia tuviese lugar antes de las </w:t>
      </w:r>
      <w:r w:rsidR="008C7987" w:rsidRPr="00362D09">
        <w:rPr>
          <w:rFonts w:ascii="Arial Narrow" w:eastAsia="Times New Roman" w:hAnsi="Arial Narrow" w:cs="Times New Roman"/>
          <w:color w:val="auto"/>
          <w:sz w:val="22"/>
          <w:szCs w:val="22"/>
        </w:rPr>
        <w:t>19</w:t>
      </w:r>
      <w:r w:rsidRPr="00362D09">
        <w:rPr>
          <w:rFonts w:ascii="Arial Narrow" w:eastAsia="Times New Roman" w:hAnsi="Arial Narrow" w:cs="Times New Roman"/>
          <w:color w:val="auto"/>
          <w:sz w:val="22"/>
          <w:szCs w:val="22"/>
        </w:rPr>
        <w:t>:00 horas del 30 de Junio, se entenderá realizada en tiempo. En este caso, el equipo que renuncie, conservará sus derechos a participar en la competición en que lo hizo durante la temporada anterior.</w:t>
      </w:r>
    </w:p>
    <w:p w14:paraId="430D0CA2" w14:textId="77777777" w:rsidR="004E7B59" w:rsidRPr="00362D09" w:rsidRDefault="004E7B59">
      <w:pPr>
        <w:spacing w:line="216" w:lineRule="auto"/>
        <w:ind w:left="993" w:right="-1" w:hanging="426"/>
        <w:jc w:val="both"/>
        <w:rPr>
          <w:rFonts w:ascii="Arial Narrow" w:eastAsia="Times New Roman" w:hAnsi="Arial Narrow" w:cs="Times New Roman"/>
          <w:color w:val="auto"/>
          <w:sz w:val="22"/>
          <w:szCs w:val="22"/>
        </w:rPr>
      </w:pPr>
    </w:p>
    <w:p w14:paraId="3727A581" w14:textId="0BB6A72B" w:rsidR="004E7B59" w:rsidRPr="00362D09" w:rsidRDefault="004907FF" w:rsidP="006D63CF">
      <w:pPr>
        <w:spacing w:line="216" w:lineRule="auto"/>
        <w:ind w:left="993" w:right="-1" w:hanging="426"/>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3º    Si la renuncia se realizase con posterioridad a lo mencionado en el párrafo anterior, se considerará fuera de plazo. Por </w:t>
      </w:r>
      <w:r w:rsidR="0055160E" w:rsidRPr="00362D09">
        <w:rPr>
          <w:rFonts w:ascii="Arial Narrow" w:eastAsia="Times New Roman" w:hAnsi="Arial Narrow" w:cs="Times New Roman"/>
          <w:color w:val="auto"/>
          <w:sz w:val="22"/>
          <w:szCs w:val="22"/>
        </w:rPr>
        <w:t>tanto,</w:t>
      </w:r>
      <w:r w:rsidRPr="00362D09">
        <w:rPr>
          <w:rFonts w:ascii="Arial Narrow" w:eastAsia="Times New Roman" w:hAnsi="Arial Narrow" w:cs="Times New Roman"/>
          <w:color w:val="auto"/>
          <w:sz w:val="22"/>
          <w:szCs w:val="22"/>
        </w:rPr>
        <w:t xml:space="preserve"> el equipo renunciante, deberá realizar su inscripción en la última de las competiciones</w:t>
      </w:r>
      <w:r w:rsidR="006D63CF" w:rsidRPr="00362D09">
        <w:rPr>
          <w:rFonts w:ascii="Arial Narrow" w:eastAsia="Times New Roman" w:hAnsi="Arial Narrow" w:cs="Times New Roman"/>
          <w:color w:val="auto"/>
          <w:sz w:val="22"/>
          <w:szCs w:val="22"/>
        </w:rPr>
        <w:t xml:space="preserve"> de su categoría</w:t>
      </w:r>
      <w:r w:rsidRPr="00362D09">
        <w:rPr>
          <w:rFonts w:ascii="Arial Narrow" w:eastAsia="Times New Roman" w:hAnsi="Arial Narrow" w:cs="Times New Roman"/>
          <w:color w:val="auto"/>
          <w:sz w:val="22"/>
          <w:szCs w:val="22"/>
        </w:rPr>
        <w:t xml:space="preserve"> que organice la FG</w:t>
      </w:r>
      <w:r w:rsidR="0055160E" w:rsidRPr="00362D09">
        <w:rPr>
          <w:rFonts w:ascii="Arial Narrow" w:eastAsia="Times New Roman" w:hAnsi="Arial Narrow" w:cs="Times New Roman"/>
          <w:color w:val="auto"/>
          <w:sz w:val="22"/>
          <w:szCs w:val="22"/>
        </w:rPr>
        <w:t xml:space="preserve">B y le será de </w:t>
      </w:r>
      <w:r w:rsidR="00F83475" w:rsidRPr="00362D09">
        <w:rPr>
          <w:rFonts w:ascii="Arial Narrow" w:eastAsia="Times New Roman" w:hAnsi="Arial Narrow" w:cs="Times New Roman"/>
          <w:color w:val="auto"/>
          <w:sz w:val="22"/>
          <w:szCs w:val="22"/>
        </w:rPr>
        <w:t>aplicación</w:t>
      </w:r>
      <w:r w:rsidR="0055160E" w:rsidRPr="00362D09">
        <w:rPr>
          <w:rFonts w:ascii="Arial Narrow" w:eastAsia="Times New Roman" w:hAnsi="Arial Narrow" w:cs="Times New Roman"/>
          <w:color w:val="auto"/>
          <w:sz w:val="22"/>
          <w:szCs w:val="22"/>
        </w:rPr>
        <w:t xml:space="preserve"> un cano</w:t>
      </w:r>
      <w:r w:rsidR="00F83475" w:rsidRPr="00362D09">
        <w:rPr>
          <w:rFonts w:ascii="Arial Narrow" w:eastAsia="Times New Roman" w:hAnsi="Arial Narrow" w:cs="Times New Roman"/>
          <w:color w:val="auto"/>
          <w:sz w:val="22"/>
          <w:szCs w:val="22"/>
        </w:rPr>
        <w:t>n</w:t>
      </w:r>
      <w:r w:rsidR="0055160E" w:rsidRPr="00362D09">
        <w:rPr>
          <w:rFonts w:ascii="Arial Narrow" w:eastAsia="Times New Roman" w:hAnsi="Arial Narrow" w:cs="Times New Roman"/>
          <w:color w:val="auto"/>
          <w:sz w:val="22"/>
          <w:szCs w:val="22"/>
        </w:rPr>
        <w:t xml:space="preserve"> de 50 euros.</w:t>
      </w:r>
    </w:p>
    <w:p w14:paraId="070511D8" w14:textId="77777777" w:rsidR="004E7B59" w:rsidRPr="00362D09" w:rsidRDefault="004E7B59">
      <w:pPr>
        <w:spacing w:line="216" w:lineRule="auto"/>
        <w:ind w:left="993" w:right="-1" w:hanging="426"/>
        <w:jc w:val="both"/>
        <w:rPr>
          <w:rFonts w:ascii="Arial Narrow" w:eastAsia="Times New Roman" w:hAnsi="Arial Narrow" w:cs="Times New Roman"/>
          <w:color w:val="auto"/>
          <w:sz w:val="22"/>
          <w:szCs w:val="22"/>
        </w:rPr>
      </w:pPr>
    </w:p>
    <w:p w14:paraId="5188F963" w14:textId="5D64C771" w:rsidR="004E7B59" w:rsidRPr="00362D09" w:rsidRDefault="006D63CF" w:rsidP="00B96727">
      <w:pPr>
        <w:spacing w:line="216" w:lineRule="auto"/>
        <w:ind w:left="993" w:right="-1" w:hanging="426"/>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4</w:t>
      </w:r>
      <w:r w:rsidR="004907FF" w:rsidRPr="00362D09">
        <w:rPr>
          <w:rFonts w:ascii="Arial Narrow" w:eastAsia="Times New Roman" w:hAnsi="Arial Narrow" w:cs="Times New Roman"/>
          <w:color w:val="auto"/>
          <w:sz w:val="22"/>
          <w:szCs w:val="22"/>
        </w:rPr>
        <w:t xml:space="preserve">º   Aquellos equipos que por retiradas en la competición superior estuviesen en condiciones de ascender a la misma, sin haberse clasificado para ello, podrán renunciar en el plazo de </w:t>
      </w:r>
      <w:r w:rsidR="00B96727" w:rsidRPr="00362D09">
        <w:rPr>
          <w:rFonts w:ascii="Arial Narrow" w:eastAsia="Times New Roman" w:hAnsi="Arial Narrow" w:cs="Times New Roman"/>
          <w:color w:val="auto"/>
          <w:sz w:val="22"/>
          <w:szCs w:val="22"/>
        </w:rPr>
        <w:t>siete</w:t>
      </w:r>
      <w:r w:rsidR="004907FF" w:rsidRPr="00362D09">
        <w:rPr>
          <w:rFonts w:ascii="Arial Narrow" w:eastAsia="Times New Roman" w:hAnsi="Arial Narrow" w:cs="Times New Roman"/>
          <w:color w:val="auto"/>
          <w:sz w:val="22"/>
          <w:szCs w:val="22"/>
        </w:rPr>
        <w:t xml:space="preserve"> días al ascenso sin pérdida de la categoría que tuviesen.</w:t>
      </w:r>
    </w:p>
    <w:p w14:paraId="5FE27DF2" w14:textId="77777777" w:rsidR="007B4D73" w:rsidRPr="00362D09" w:rsidRDefault="007B4D73">
      <w:pPr>
        <w:spacing w:line="216" w:lineRule="auto"/>
        <w:ind w:left="71" w:right="-1"/>
        <w:jc w:val="both"/>
        <w:rPr>
          <w:rFonts w:ascii="Arial Narrow" w:eastAsia="Times New Roman" w:hAnsi="Arial Narrow" w:cs="Times New Roman"/>
          <w:color w:val="auto"/>
          <w:sz w:val="22"/>
          <w:szCs w:val="22"/>
        </w:rPr>
      </w:pPr>
    </w:p>
    <w:p w14:paraId="71D05C65" w14:textId="74F58FD5" w:rsidR="004E7B59" w:rsidRPr="00362D09" w:rsidRDefault="004907FF">
      <w:pPr>
        <w:spacing w:line="216" w:lineRule="auto"/>
        <w:ind w:left="71"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No se</w:t>
      </w:r>
      <w:r w:rsidR="00361636" w:rsidRPr="00362D09">
        <w:rPr>
          <w:rFonts w:ascii="Arial Narrow" w:eastAsia="Times New Roman" w:hAnsi="Arial Narrow" w:cs="Times New Roman"/>
          <w:color w:val="auto"/>
          <w:sz w:val="22"/>
          <w:szCs w:val="22"/>
        </w:rPr>
        <w:t xml:space="preserve"> autorizará</w:t>
      </w:r>
      <w:r w:rsidRPr="00362D09">
        <w:rPr>
          <w:rFonts w:ascii="Arial Narrow" w:eastAsia="Times New Roman" w:hAnsi="Arial Narrow" w:cs="Times New Roman"/>
          <w:color w:val="auto"/>
          <w:sz w:val="22"/>
          <w:szCs w:val="22"/>
        </w:rPr>
        <w:t xml:space="preserve"> la renuncia a fases de ascenso,</w:t>
      </w:r>
      <w:r w:rsidR="00E85683" w:rsidRPr="00362D09">
        <w:rPr>
          <w:rFonts w:ascii="Arial Narrow" w:eastAsia="Times New Roman" w:hAnsi="Arial Narrow" w:cs="Times New Roman"/>
          <w:color w:val="auto"/>
          <w:sz w:val="22"/>
          <w:szCs w:val="22"/>
        </w:rPr>
        <w:t xml:space="preserve"> ascensos a </w:t>
      </w:r>
      <w:r w:rsidR="009D6B17" w:rsidRPr="00362D09">
        <w:rPr>
          <w:rFonts w:ascii="Arial Narrow" w:eastAsia="Times New Roman" w:hAnsi="Arial Narrow" w:cs="Times New Roman"/>
          <w:color w:val="auto"/>
          <w:sz w:val="22"/>
          <w:szCs w:val="22"/>
        </w:rPr>
        <w:t>liga v</w:t>
      </w:r>
      <w:r w:rsidR="00E85683" w:rsidRPr="00362D09">
        <w:rPr>
          <w:rFonts w:ascii="Arial Narrow" w:eastAsia="Times New Roman" w:hAnsi="Arial Narrow" w:cs="Times New Roman"/>
          <w:color w:val="auto"/>
          <w:sz w:val="22"/>
          <w:szCs w:val="22"/>
        </w:rPr>
        <w:t xml:space="preserve">asca, </w:t>
      </w:r>
      <w:r w:rsidRPr="00362D09">
        <w:rPr>
          <w:rFonts w:ascii="Arial Narrow" w:eastAsia="Times New Roman" w:hAnsi="Arial Narrow" w:cs="Times New Roman"/>
          <w:color w:val="auto"/>
          <w:sz w:val="22"/>
          <w:szCs w:val="22"/>
        </w:rPr>
        <w:t xml:space="preserve"> semifinales, eliminatorias finales, etc… incluidas dentro de los sis</w:t>
      </w:r>
      <w:r w:rsidR="00E85683" w:rsidRPr="00362D09">
        <w:rPr>
          <w:rFonts w:ascii="Arial Narrow" w:eastAsia="Times New Roman" w:hAnsi="Arial Narrow" w:cs="Times New Roman"/>
          <w:color w:val="auto"/>
          <w:sz w:val="22"/>
          <w:szCs w:val="22"/>
        </w:rPr>
        <w:t>temas de compe</w:t>
      </w:r>
      <w:r w:rsidR="009D6B17" w:rsidRPr="00362D09">
        <w:rPr>
          <w:rFonts w:ascii="Arial Narrow" w:eastAsia="Times New Roman" w:hAnsi="Arial Narrow" w:cs="Times New Roman"/>
          <w:color w:val="auto"/>
          <w:sz w:val="22"/>
          <w:szCs w:val="22"/>
        </w:rPr>
        <w:t>tición aprobados en la Asamblea General de la FGB.</w:t>
      </w:r>
    </w:p>
    <w:p w14:paraId="6175841A" w14:textId="77777777" w:rsidR="004E7B59" w:rsidRPr="008E49B1" w:rsidRDefault="004E7B59">
      <w:pPr>
        <w:ind w:right="-1"/>
        <w:jc w:val="both"/>
        <w:rPr>
          <w:rFonts w:ascii="Arial Narrow" w:eastAsia="Times New Roman" w:hAnsi="Arial Narrow" w:cs="Times New Roman"/>
          <w:sz w:val="22"/>
          <w:szCs w:val="22"/>
        </w:rPr>
      </w:pPr>
    </w:p>
    <w:p w14:paraId="7459CB8F" w14:textId="77777777" w:rsidR="004E7B59" w:rsidRPr="008E49B1" w:rsidRDefault="004E7B59">
      <w:pPr>
        <w:ind w:right="-1"/>
        <w:jc w:val="both"/>
        <w:rPr>
          <w:rFonts w:ascii="Arial Narrow" w:eastAsia="Times New Roman" w:hAnsi="Arial Narrow" w:cs="Times New Roman"/>
          <w:sz w:val="22"/>
          <w:szCs w:val="22"/>
        </w:rPr>
      </w:pPr>
    </w:p>
    <w:p w14:paraId="2B343AEB" w14:textId="76F722DA" w:rsidR="004E7B59" w:rsidRPr="00362D09" w:rsidRDefault="004907FF">
      <w:pPr>
        <w:ind w:left="71"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b/>
          <w:color w:val="auto"/>
          <w:sz w:val="22"/>
          <w:szCs w:val="22"/>
        </w:rPr>
        <w:t>8.3. VACANTES</w:t>
      </w:r>
      <w:r w:rsidR="00A46449" w:rsidRPr="00362D09">
        <w:rPr>
          <w:rFonts w:ascii="Arial Narrow" w:eastAsia="Times New Roman" w:hAnsi="Arial Narrow" w:cs="Times New Roman"/>
          <w:b/>
          <w:color w:val="auto"/>
          <w:sz w:val="22"/>
          <w:szCs w:val="22"/>
        </w:rPr>
        <w:t xml:space="preserve"> </w:t>
      </w:r>
      <w:r w:rsidR="00361636" w:rsidRPr="00362D09">
        <w:rPr>
          <w:rFonts w:ascii="Arial Narrow" w:eastAsia="Times New Roman" w:hAnsi="Arial Narrow" w:cs="Times New Roman"/>
          <w:b/>
          <w:color w:val="auto"/>
          <w:sz w:val="22"/>
          <w:szCs w:val="22"/>
        </w:rPr>
        <w:t xml:space="preserve"> </w:t>
      </w:r>
    </w:p>
    <w:p w14:paraId="0DC50578" w14:textId="77777777" w:rsidR="004E7B59" w:rsidRPr="00362D09" w:rsidRDefault="004E7B59">
      <w:pPr>
        <w:ind w:left="71" w:right="-1"/>
        <w:jc w:val="both"/>
        <w:rPr>
          <w:rFonts w:ascii="Arial Narrow" w:eastAsia="Times New Roman" w:hAnsi="Arial Narrow" w:cs="Times New Roman"/>
          <w:color w:val="auto"/>
          <w:sz w:val="22"/>
          <w:szCs w:val="22"/>
        </w:rPr>
      </w:pPr>
    </w:p>
    <w:p w14:paraId="5A6F73A1" w14:textId="77777777" w:rsidR="004E7B59" w:rsidRPr="00362D09" w:rsidRDefault="004907FF">
      <w:pPr>
        <w:tabs>
          <w:tab w:val="left" w:pos="426"/>
        </w:tabs>
        <w:ind w:left="71"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Cuando se produzcan vacantes en competiciones cerradas, ocuparán las mismas los equipos que lo soliciten y se inscriban en los plazos señalados para dichas competiciones teniendo prioridad:</w:t>
      </w:r>
    </w:p>
    <w:p w14:paraId="00B3D9AF" w14:textId="77777777" w:rsidR="004E7B59" w:rsidRPr="00362D09" w:rsidRDefault="004E7B59">
      <w:pPr>
        <w:tabs>
          <w:tab w:val="left" w:pos="426"/>
        </w:tabs>
        <w:ind w:left="71" w:right="-1"/>
        <w:jc w:val="both"/>
        <w:rPr>
          <w:rFonts w:ascii="Arial Narrow" w:eastAsia="Times New Roman" w:hAnsi="Arial Narrow" w:cs="Times New Roman"/>
          <w:color w:val="auto"/>
          <w:sz w:val="22"/>
          <w:szCs w:val="22"/>
        </w:rPr>
      </w:pPr>
    </w:p>
    <w:p w14:paraId="0EB2BB29" w14:textId="4CBD2BB5" w:rsidR="004E7B59" w:rsidRPr="00362D09" w:rsidRDefault="004907FF" w:rsidP="00D23F27">
      <w:pPr>
        <w:numPr>
          <w:ilvl w:val="0"/>
          <w:numId w:val="1"/>
        </w:numPr>
        <w:spacing w:line="360" w:lineRule="auto"/>
        <w:ind w:left="1134" w:right="-1" w:hanging="708"/>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Los equipos participantes en la competición inmediatamente inferior</w:t>
      </w:r>
      <w:r w:rsidR="006F28AD" w:rsidRPr="00362D09">
        <w:rPr>
          <w:rFonts w:ascii="Arial Narrow" w:eastAsia="Times New Roman" w:hAnsi="Arial Narrow" w:cs="Times New Roman"/>
          <w:color w:val="auto"/>
          <w:sz w:val="22"/>
          <w:szCs w:val="22"/>
        </w:rPr>
        <w:t xml:space="preserve"> y que no hayan ascendido, en orden a su clasificación</w:t>
      </w:r>
      <w:r w:rsidRPr="00362D09">
        <w:rPr>
          <w:rFonts w:ascii="Arial Narrow" w:eastAsia="Times New Roman" w:hAnsi="Arial Narrow" w:cs="Times New Roman"/>
          <w:color w:val="auto"/>
          <w:sz w:val="22"/>
          <w:szCs w:val="22"/>
        </w:rPr>
        <w:t>.</w:t>
      </w:r>
    </w:p>
    <w:p w14:paraId="79C2CA4A" w14:textId="77777777" w:rsidR="004E7B59" w:rsidRPr="00362D09" w:rsidRDefault="004907FF" w:rsidP="00D23F27">
      <w:pPr>
        <w:numPr>
          <w:ilvl w:val="0"/>
          <w:numId w:val="1"/>
        </w:numPr>
        <w:spacing w:line="360" w:lineRule="auto"/>
        <w:ind w:left="1134" w:right="-1" w:hanging="708"/>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Los equipos descendidos.</w:t>
      </w:r>
    </w:p>
    <w:p w14:paraId="40D77FA4" w14:textId="77777777" w:rsidR="004E7B59" w:rsidRPr="008E49B1" w:rsidRDefault="004907FF" w:rsidP="00D23F27">
      <w:pPr>
        <w:numPr>
          <w:ilvl w:val="0"/>
          <w:numId w:val="1"/>
        </w:numPr>
        <w:spacing w:line="360" w:lineRule="auto"/>
        <w:ind w:left="1134" w:right="-1" w:hanging="708"/>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Los equipos ascendidos a la competición inmediatamente inferior.</w:t>
      </w:r>
    </w:p>
    <w:p w14:paraId="26489776" w14:textId="77777777" w:rsidR="004E7B59" w:rsidRPr="008E49B1" w:rsidRDefault="004907FF" w:rsidP="00D23F27">
      <w:pPr>
        <w:numPr>
          <w:ilvl w:val="0"/>
          <w:numId w:val="1"/>
        </w:numPr>
        <w:spacing w:line="360" w:lineRule="auto"/>
        <w:ind w:left="1134" w:right="-1" w:hanging="708"/>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Los equipos con plaza en competiciones inferiores a la inmediatamente inferior siguiendo los criterios 1º, 2º y 3º.</w:t>
      </w:r>
    </w:p>
    <w:p w14:paraId="49E75E63" w14:textId="77777777" w:rsidR="004E7B59" w:rsidRPr="008E49B1" w:rsidRDefault="004907FF" w:rsidP="00D23F27">
      <w:pPr>
        <w:numPr>
          <w:ilvl w:val="0"/>
          <w:numId w:val="1"/>
        </w:numPr>
        <w:spacing w:line="360" w:lineRule="auto"/>
        <w:ind w:left="1134" w:right="-1" w:hanging="708"/>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Los equipos de nueva inscripción en la categoría.</w:t>
      </w:r>
    </w:p>
    <w:p w14:paraId="7D11E424" w14:textId="77777777" w:rsidR="00D23F27" w:rsidRPr="008E49B1" w:rsidRDefault="00D23F27" w:rsidP="00D23F27">
      <w:pPr>
        <w:spacing w:line="360" w:lineRule="auto"/>
        <w:ind w:left="1134" w:right="-1"/>
        <w:jc w:val="both"/>
        <w:rPr>
          <w:rFonts w:ascii="Arial Narrow" w:eastAsia="Times New Roman" w:hAnsi="Arial Narrow" w:cs="Times New Roman"/>
          <w:sz w:val="22"/>
          <w:szCs w:val="22"/>
        </w:rPr>
      </w:pPr>
    </w:p>
    <w:p w14:paraId="4C1CD19C" w14:textId="69C4A582" w:rsidR="004E7B59" w:rsidRPr="008E49B1" w:rsidRDefault="004907FF">
      <w:pPr>
        <w:tabs>
          <w:tab w:val="left" w:pos="426"/>
          <w:tab w:val="left" w:pos="1211"/>
        </w:tabs>
        <w:spacing w:line="276" w:lineRule="auto"/>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Entre los equipos con el mismo derecho se usará el orden de clasificación.  En el caso de que sigan </w:t>
      </w:r>
      <w:r w:rsidR="00CF6AC9" w:rsidRPr="008E49B1">
        <w:rPr>
          <w:rFonts w:ascii="Arial Narrow" w:eastAsia="Times New Roman" w:hAnsi="Arial Narrow" w:cs="Times New Roman"/>
          <w:sz w:val="22"/>
          <w:szCs w:val="22"/>
        </w:rPr>
        <w:t>existiendo vacantes</w:t>
      </w:r>
      <w:r w:rsidRPr="008E49B1">
        <w:rPr>
          <w:rFonts w:ascii="Arial Narrow" w:eastAsia="Times New Roman" w:hAnsi="Arial Narrow" w:cs="Times New Roman"/>
          <w:sz w:val="22"/>
          <w:szCs w:val="22"/>
        </w:rPr>
        <w:t xml:space="preserve">, éstas </w:t>
      </w:r>
      <w:r w:rsidRPr="008E49B1">
        <w:rPr>
          <w:rFonts w:ascii="Arial Narrow" w:eastAsia="Times New Roman" w:hAnsi="Arial Narrow" w:cs="Times New Roman"/>
          <w:sz w:val="22"/>
          <w:szCs w:val="22"/>
        </w:rPr>
        <w:lastRenderedPageBreak/>
        <w:t>se cubrirán con las inscripciones que se realicen en un plazo de diez días desde su comunicación a criterio de la FGB, teniendo en cuenta méritos deportivos, geográficos o de interés general.</w:t>
      </w:r>
    </w:p>
    <w:p w14:paraId="08A218C1" w14:textId="77777777" w:rsidR="004E7B59" w:rsidRPr="008E49B1" w:rsidRDefault="004E7B59">
      <w:pPr>
        <w:ind w:left="71" w:right="-1"/>
        <w:jc w:val="both"/>
        <w:rPr>
          <w:rFonts w:ascii="Arial Narrow" w:eastAsia="Times New Roman" w:hAnsi="Arial Narrow" w:cs="Times New Roman"/>
          <w:sz w:val="22"/>
          <w:szCs w:val="22"/>
        </w:rPr>
      </w:pPr>
    </w:p>
    <w:p w14:paraId="0E035507" w14:textId="77777777" w:rsidR="00166F81" w:rsidRDefault="00166F81">
      <w:pPr>
        <w:ind w:left="71" w:right="-1"/>
        <w:jc w:val="both"/>
        <w:rPr>
          <w:rFonts w:ascii="Arial Narrow" w:eastAsia="Times New Roman" w:hAnsi="Arial Narrow" w:cs="Times New Roman"/>
          <w:b/>
          <w:sz w:val="22"/>
          <w:szCs w:val="22"/>
        </w:rPr>
      </w:pPr>
    </w:p>
    <w:p w14:paraId="30E1AE95" w14:textId="77777777" w:rsidR="00166F81" w:rsidRDefault="00166F81">
      <w:pPr>
        <w:ind w:left="71" w:right="-1"/>
        <w:jc w:val="both"/>
        <w:rPr>
          <w:rFonts w:ascii="Arial Narrow" w:eastAsia="Times New Roman" w:hAnsi="Arial Narrow" w:cs="Times New Roman"/>
          <w:b/>
          <w:sz w:val="22"/>
          <w:szCs w:val="22"/>
        </w:rPr>
      </w:pPr>
    </w:p>
    <w:p w14:paraId="5CF35714" w14:textId="77777777" w:rsidR="00166F81" w:rsidRDefault="00166F81">
      <w:pPr>
        <w:ind w:left="71" w:right="-1"/>
        <w:jc w:val="both"/>
        <w:rPr>
          <w:rFonts w:ascii="Arial Narrow" w:eastAsia="Times New Roman" w:hAnsi="Arial Narrow" w:cs="Times New Roman"/>
          <w:b/>
          <w:sz w:val="22"/>
          <w:szCs w:val="22"/>
        </w:rPr>
      </w:pPr>
    </w:p>
    <w:p w14:paraId="4D9C57BD"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8.4. INSCRIPCIÓN DE EQUIPOS</w:t>
      </w:r>
    </w:p>
    <w:p w14:paraId="01DECD46" w14:textId="77777777" w:rsidR="004E7B59" w:rsidRPr="008E49B1" w:rsidRDefault="004E7B59">
      <w:pPr>
        <w:ind w:left="71" w:right="-1"/>
        <w:jc w:val="both"/>
        <w:rPr>
          <w:rFonts w:ascii="Arial Narrow" w:eastAsia="Times New Roman" w:hAnsi="Arial Narrow" w:cs="Times New Roman"/>
          <w:sz w:val="22"/>
          <w:szCs w:val="22"/>
        </w:rPr>
      </w:pPr>
    </w:p>
    <w:p w14:paraId="5B75A136" w14:textId="21D4942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La Fecha tope de inscripción para la </w:t>
      </w:r>
      <w:r w:rsidR="007A7935" w:rsidRPr="008E49B1">
        <w:rPr>
          <w:rFonts w:ascii="Arial Narrow" w:eastAsia="Times New Roman" w:hAnsi="Arial Narrow" w:cs="Times New Roman"/>
          <w:sz w:val="22"/>
          <w:szCs w:val="22"/>
          <w:u w:val="single"/>
        </w:rPr>
        <w:t>Temporada 2.01</w:t>
      </w:r>
      <w:r w:rsidR="009D6B17">
        <w:rPr>
          <w:rFonts w:ascii="Arial Narrow" w:eastAsia="Times New Roman" w:hAnsi="Arial Narrow" w:cs="Times New Roman"/>
          <w:sz w:val="22"/>
          <w:szCs w:val="22"/>
          <w:u w:val="single"/>
        </w:rPr>
        <w:t>8</w:t>
      </w:r>
      <w:r w:rsidRPr="008E49B1">
        <w:rPr>
          <w:rFonts w:ascii="Arial Narrow" w:eastAsia="Times New Roman" w:hAnsi="Arial Narrow" w:cs="Times New Roman"/>
          <w:sz w:val="22"/>
          <w:szCs w:val="22"/>
          <w:u w:val="single"/>
        </w:rPr>
        <w:t>-</w:t>
      </w:r>
      <w:r w:rsidR="007A7935" w:rsidRPr="008E49B1">
        <w:rPr>
          <w:rFonts w:ascii="Arial Narrow" w:eastAsia="Times New Roman" w:hAnsi="Arial Narrow" w:cs="Times New Roman"/>
          <w:sz w:val="22"/>
          <w:szCs w:val="22"/>
          <w:u w:val="single"/>
        </w:rPr>
        <w:t>1</w:t>
      </w:r>
      <w:r w:rsidR="009D6B17">
        <w:rPr>
          <w:rFonts w:ascii="Arial Narrow" w:eastAsia="Times New Roman" w:hAnsi="Arial Narrow" w:cs="Times New Roman"/>
          <w:sz w:val="22"/>
          <w:szCs w:val="22"/>
          <w:u w:val="single"/>
        </w:rPr>
        <w:t>9</w:t>
      </w:r>
      <w:r w:rsidR="007A7935" w:rsidRPr="008E49B1">
        <w:rPr>
          <w:rFonts w:ascii="Arial Narrow" w:eastAsia="Times New Roman" w:hAnsi="Arial Narrow" w:cs="Times New Roman"/>
          <w:b/>
          <w:sz w:val="22"/>
          <w:szCs w:val="22"/>
          <w:u w:val="single"/>
        </w:rPr>
        <w:t xml:space="preserve"> </w:t>
      </w:r>
      <w:r w:rsidR="007A7935" w:rsidRPr="008E49B1">
        <w:rPr>
          <w:rFonts w:ascii="Arial Narrow" w:eastAsia="Times New Roman" w:hAnsi="Arial Narrow" w:cs="Times New Roman"/>
          <w:sz w:val="22"/>
          <w:szCs w:val="22"/>
        </w:rPr>
        <w:t>serán</w:t>
      </w:r>
      <w:r w:rsidRPr="008E49B1">
        <w:rPr>
          <w:rFonts w:ascii="Arial Narrow" w:eastAsia="Times New Roman" w:hAnsi="Arial Narrow" w:cs="Times New Roman"/>
          <w:sz w:val="22"/>
          <w:szCs w:val="22"/>
        </w:rPr>
        <w:t xml:space="preserve"> las siguientes: </w:t>
      </w:r>
    </w:p>
    <w:p w14:paraId="4AB689F5" w14:textId="77777777" w:rsidR="004E7B59" w:rsidRPr="008E49B1" w:rsidRDefault="004E7B59">
      <w:pPr>
        <w:ind w:left="71" w:right="-1"/>
        <w:jc w:val="both"/>
        <w:rPr>
          <w:rFonts w:ascii="Arial Narrow" w:eastAsia="Times New Roman" w:hAnsi="Arial Narrow" w:cs="Times New Roman"/>
          <w:sz w:val="22"/>
          <w:szCs w:val="22"/>
        </w:rPr>
      </w:pPr>
    </w:p>
    <w:p w14:paraId="57D757B7" w14:textId="759429C9" w:rsidR="004E7B59" w:rsidRPr="00362D09" w:rsidRDefault="004907FF" w:rsidP="00362D09">
      <w:pPr>
        <w:numPr>
          <w:ilvl w:val="0"/>
          <w:numId w:val="30"/>
        </w:numPr>
        <w:spacing w:line="276" w:lineRule="auto"/>
        <w:ind w:left="71" w:right="-1" w:firstLine="496"/>
        <w:jc w:val="both"/>
        <w:rPr>
          <w:rFonts w:ascii="Arial Narrow" w:hAnsi="Arial Narrow"/>
          <w:color w:val="auto"/>
          <w:sz w:val="22"/>
          <w:szCs w:val="22"/>
        </w:rPr>
      </w:pPr>
      <w:r w:rsidRPr="00362D09">
        <w:rPr>
          <w:rFonts w:ascii="Arial Narrow" w:eastAsia="Times New Roman" w:hAnsi="Arial Narrow" w:cs="Times New Roman"/>
          <w:color w:val="auto"/>
          <w:sz w:val="22"/>
          <w:szCs w:val="22"/>
        </w:rPr>
        <w:t xml:space="preserve">Infantil Txiki, Infantil Haundi y cadete de participación: </w:t>
      </w:r>
      <w:r w:rsidRPr="00362D09">
        <w:rPr>
          <w:rFonts w:ascii="Arial Narrow" w:eastAsia="Times New Roman" w:hAnsi="Arial Narrow" w:cs="Times New Roman"/>
          <w:b/>
          <w:color w:val="auto"/>
          <w:sz w:val="22"/>
          <w:szCs w:val="22"/>
        </w:rPr>
        <w:t>1</w:t>
      </w:r>
      <w:r w:rsidR="00836FBF" w:rsidRPr="00362D09">
        <w:rPr>
          <w:rFonts w:ascii="Arial Narrow" w:eastAsia="Times New Roman" w:hAnsi="Arial Narrow" w:cs="Times New Roman"/>
          <w:b/>
          <w:color w:val="auto"/>
          <w:sz w:val="22"/>
          <w:szCs w:val="22"/>
        </w:rPr>
        <w:t>5</w:t>
      </w:r>
      <w:r w:rsidRPr="00362D09">
        <w:rPr>
          <w:rFonts w:ascii="Arial Narrow" w:eastAsia="Times New Roman" w:hAnsi="Arial Narrow" w:cs="Times New Roman"/>
          <w:color w:val="auto"/>
          <w:sz w:val="22"/>
          <w:szCs w:val="22"/>
        </w:rPr>
        <w:t xml:space="preserve"> de septiembre de </w:t>
      </w:r>
      <w:r w:rsidRPr="00362D09">
        <w:rPr>
          <w:rFonts w:ascii="Arial Narrow" w:eastAsia="Times New Roman" w:hAnsi="Arial Narrow" w:cs="Times New Roman"/>
          <w:b/>
          <w:color w:val="auto"/>
          <w:sz w:val="22"/>
          <w:szCs w:val="22"/>
        </w:rPr>
        <w:t>201</w:t>
      </w:r>
      <w:r w:rsidR="006D63CF" w:rsidRPr="00362D09">
        <w:rPr>
          <w:rFonts w:ascii="Arial Narrow" w:eastAsia="Times New Roman" w:hAnsi="Arial Narrow" w:cs="Times New Roman"/>
          <w:b/>
          <w:color w:val="auto"/>
          <w:sz w:val="22"/>
          <w:szCs w:val="22"/>
        </w:rPr>
        <w:t>8</w:t>
      </w:r>
    </w:p>
    <w:p w14:paraId="7B4CEDE7" w14:textId="2B6DAE90" w:rsidR="004E7B59" w:rsidRPr="00362D09" w:rsidRDefault="004907FF" w:rsidP="00362D09">
      <w:pPr>
        <w:numPr>
          <w:ilvl w:val="0"/>
          <w:numId w:val="30"/>
        </w:numPr>
        <w:spacing w:line="276" w:lineRule="auto"/>
        <w:ind w:left="709" w:right="-1" w:hanging="142"/>
        <w:jc w:val="both"/>
        <w:rPr>
          <w:rFonts w:ascii="Arial Narrow" w:hAnsi="Arial Narrow"/>
          <w:color w:val="auto"/>
          <w:sz w:val="22"/>
          <w:szCs w:val="22"/>
        </w:rPr>
      </w:pPr>
      <w:r w:rsidRPr="00362D09">
        <w:rPr>
          <w:rFonts w:ascii="Arial Narrow" w:eastAsia="Times New Roman" w:hAnsi="Arial Narrow" w:cs="Times New Roman"/>
          <w:color w:val="auto"/>
          <w:sz w:val="22"/>
          <w:szCs w:val="22"/>
        </w:rPr>
        <w:t xml:space="preserve">Senior Masculina </w:t>
      </w:r>
      <w:r w:rsidR="00613035" w:rsidRPr="00362D09">
        <w:rPr>
          <w:rFonts w:ascii="Arial Narrow" w:eastAsia="Times New Roman" w:hAnsi="Arial Narrow" w:cs="Times New Roman"/>
          <w:color w:val="auto"/>
          <w:sz w:val="22"/>
          <w:szCs w:val="22"/>
        </w:rPr>
        <w:t>1ª</w:t>
      </w:r>
      <w:r w:rsidRPr="00362D09">
        <w:rPr>
          <w:rFonts w:ascii="Arial Narrow" w:eastAsia="Times New Roman" w:hAnsi="Arial Narrow" w:cs="Times New Roman"/>
          <w:color w:val="auto"/>
          <w:sz w:val="22"/>
          <w:szCs w:val="22"/>
        </w:rPr>
        <w:t xml:space="preserve"> y </w:t>
      </w:r>
      <w:r w:rsidR="00613035" w:rsidRPr="00362D09">
        <w:rPr>
          <w:rFonts w:ascii="Arial Narrow" w:eastAsia="Times New Roman" w:hAnsi="Arial Narrow" w:cs="Times New Roman"/>
          <w:color w:val="auto"/>
          <w:sz w:val="22"/>
          <w:szCs w:val="22"/>
        </w:rPr>
        <w:t>2ª</w:t>
      </w:r>
      <w:r w:rsidRPr="00362D09">
        <w:rPr>
          <w:rFonts w:ascii="Arial Narrow" w:eastAsia="Times New Roman" w:hAnsi="Arial Narrow" w:cs="Times New Roman"/>
          <w:color w:val="auto"/>
          <w:sz w:val="22"/>
          <w:szCs w:val="22"/>
        </w:rPr>
        <w:t xml:space="preserve"> división</w:t>
      </w:r>
      <w:r w:rsidR="00A46449" w:rsidRPr="00362D09">
        <w:rPr>
          <w:rFonts w:ascii="Arial Narrow" w:eastAsia="Times New Roman" w:hAnsi="Arial Narrow" w:cs="Times New Roman"/>
          <w:color w:val="auto"/>
          <w:sz w:val="22"/>
          <w:szCs w:val="22"/>
        </w:rPr>
        <w:t xml:space="preserve">, </w:t>
      </w:r>
      <w:r w:rsidR="00613035" w:rsidRPr="00362D09">
        <w:rPr>
          <w:rFonts w:ascii="Arial Narrow" w:eastAsia="Times New Roman" w:hAnsi="Arial Narrow" w:cs="Times New Roman"/>
          <w:color w:val="auto"/>
          <w:sz w:val="22"/>
          <w:szCs w:val="22"/>
        </w:rPr>
        <w:t>Sénior</w:t>
      </w:r>
      <w:r w:rsidR="00253F8B" w:rsidRPr="00362D09">
        <w:rPr>
          <w:rFonts w:ascii="Arial Narrow" w:eastAsia="Times New Roman" w:hAnsi="Arial Narrow" w:cs="Times New Roman"/>
          <w:color w:val="auto"/>
          <w:sz w:val="22"/>
          <w:szCs w:val="22"/>
        </w:rPr>
        <w:t xml:space="preserve"> F</w:t>
      </w:r>
      <w:r w:rsidR="007760A4" w:rsidRPr="00362D09">
        <w:rPr>
          <w:rFonts w:ascii="Arial Narrow" w:eastAsia="Times New Roman" w:hAnsi="Arial Narrow" w:cs="Times New Roman"/>
          <w:color w:val="auto"/>
          <w:sz w:val="22"/>
          <w:szCs w:val="22"/>
        </w:rPr>
        <w:t xml:space="preserve">emenino </w:t>
      </w:r>
      <w:r w:rsidR="00613035" w:rsidRPr="00362D09">
        <w:rPr>
          <w:rFonts w:ascii="Arial Narrow" w:eastAsia="Times New Roman" w:hAnsi="Arial Narrow" w:cs="Times New Roman"/>
          <w:color w:val="auto"/>
          <w:sz w:val="22"/>
          <w:szCs w:val="22"/>
        </w:rPr>
        <w:t>1ª división</w:t>
      </w:r>
      <w:r w:rsidRPr="00362D09">
        <w:rPr>
          <w:rFonts w:ascii="Arial Narrow" w:eastAsia="Times New Roman" w:hAnsi="Arial Narrow" w:cs="Times New Roman"/>
          <w:color w:val="auto"/>
          <w:sz w:val="22"/>
          <w:szCs w:val="22"/>
        </w:rPr>
        <w:t xml:space="preserve"> y Junior y Cadete Rendimiento:  </w:t>
      </w:r>
      <w:r w:rsidR="006D63CF" w:rsidRPr="00362D09">
        <w:rPr>
          <w:rFonts w:ascii="Arial Narrow" w:eastAsia="Times New Roman" w:hAnsi="Arial Narrow" w:cs="Times New Roman"/>
          <w:b/>
          <w:color w:val="auto"/>
          <w:sz w:val="22"/>
          <w:szCs w:val="22"/>
        </w:rPr>
        <w:t>5</w:t>
      </w:r>
      <w:r w:rsidRPr="00362D09">
        <w:rPr>
          <w:rFonts w:ascii="Arial Narrow" w:eastAsia="Times New Roman" w:hAnsi="Arial Narrow" w:cs="Times New Roman"/>
          <w:color w:val="auto"/>
          <w:sz w:val="22"/>
          <w:szCs w:val="22"/>
        </w:rPr>
        <w:t xml:space="preserve"> Julio </w:t>
      </w:r>
      <w:r w:rsidRPr="00362D09">
        <w:rPr>
          <w:rFonts w:ascii="Arial Narrow" w:eastAsia="Times New Roman" w:hAnsi="Arial Narrow" w:cs="Times New Roman"/>
          <w:b/>
          <w:color w:val="auto"/>
          <w:sz w:val="22"/>
          <w:szCs w:val="22"/>
        </w:rPr>
        <w:t>2.01</w:t>
      </w:r>
      <w:r w:rsidR="006D63CF" w:rsidRPr="00362D09">
        <w:rPr>
          <w:rFonts w:ascii="Arial Narrow" w:eastAsia="Times New Roman" w:hAnsi="Arial Narrow" w:cs="Times New Roman"/>
          <w:b/>
          <w:color w:val="auto"/>
          <w:sz w:val="22"/>
          <w:szCs w:val="22"/>
        </w:rPr>
        <w:t>8</w:t>
      </w:r>
    </w:p>
    <w:p w14:paraId="514FC2BC" w14:textId="2AA25414" w:rsidR="004E7B59" w:rsidRPr="00362D09" w:rsidRDefault="004907FF" w:rsidP="00362D09">
      <w:pPr>
        <w:numPr>
          <w:ilvl w:val="0"/>
          <w:numId w:val="30"/>
        </w:numPr>
        <w:spacing w:line="276" w:lineRule="auto"/>
        <w:ind w:left="71" w:right="-1" w:firstLine="496"/>
        <w:jc w:val="both"/>
        <w:rPr>
          <w:rFonts w:ascii="Arial Narrow" w:hAnsi="Arial Narrow"/>
          <w:color w:val="auto"/>
          <w:sz w:val="22"/>
          <w:szCs w:val="22"/>
        </w:rPr>
      </w:pPr>
      <w:r w:rsidRPr="00362D09">
        <w:rPr>
          <w:rFonts w:ascii="Arial Narrow" w:eastAsia="Times New Roman" w:hAnsi="Arial Narrow" w:cs="Times New Roman"/>
          <w:color w:val="auto"/>
          <w:sz w:val="22"/>
          <w:szCs w:val="22"/>
        </w:rPr>
        <w:t xml:space="preserve">Divisiones abiertas infantil de rendimiento: </w:t>
      </w:r>
      <w:r w:rsidRPr="00362D09">
        <w:rPr>
          <w:rFonts w:ascii="Arial Narrow" w:eastAsia="Times New Roman" w:hAnsi="Arial Narrow" w:cs="Times New Roman"/>
          <w:b/>
          <w:color w:val="auto"/>
          <w:sz w:val="22"/>
          <w:szCs w:val="22"/>
        </w:rPr>
        <w:t>1</w:t>
      </w:r>
      <w:r w:rsidR="00836FBF" w:rsidRPr="00362D09">
        <w:rPr>
          <w:rFonts w:ascii="Arial Narrow" w:eastAsia="Times New Roman" w:hAnsi="Arial Narrow" w:cs="Times New Roman"/>
          <w:b/>
          <w:color w:val="auto"/>
          <w:sz w:val="22"/>
          <w:szCs w:val="22"/>
        </w:rPr>
        <w:t>5</w:t>
      </w:r>
      <w:r w:rsidRPr="00362D09">
        <w:rPr>
          <w:rFonts w:ascii="Arial Narrow" w:eastAsia="Times New Roman" w:hAnsi="Arial Narrow" w:cs="Times New Roman"/>
          <w:color w:val="auto"/>
          <w:sz w:val="22"/>
          <w:szCs w:val="22"/>
        </w:rPr>
        <w:t xml:space="preserve"> de septiembre de 2.0</w:t>
      </w:r>
      <w:r w:rsidRPr="00362D09">
        <w:rPr>
          <w:rFonts w:ascii="Arial Narrow" w:eastAsia="Times New Roman" w:hAnsi="Arial Narrow" w:cs="Times New Roman"/>
          <w:b/>
          <w:color w:val="auto"/>
          <w:sz w:val="22"/>
          <w:szCs w:val="22"/>
        </w:rPr>
        <w:t>1</w:t>
      </w:r>
      <w:r w:rsidR="006D63CF" w:rsidRPr="00362D09">
        <w:rPr>
          <w:rFonts w:ascii="Arial Narrow" w:eastAsia="Times New Roman" w:hAnsi="Arial Narrow" w:cs="Times New Roman"/>
          <w:b/>
          <w:color w:val="auto"/>
          <w:sz w:val="22"/>
          <w:szCs w:val="22"/>
        </w:rPr>
        <w:t>8</w:t>
      </w:r>
    </w:p>
    <w:p w14:paraId="7BEE7E09" w14:textId="42C67CED" w:rsidR="004E7B59" w:rsidRPr="00362D09" w:rsidRDefault="004907FF" w:rsidP="00362D09">
      <w:pPr>
        <w:numPr>
          <w:ilvl w:val="0"/>
          <w:numId w:val="30"/>
        </w:numPr>
        <w:spacing w:line="276" w:lineRule="auto"/>
        <w:ind w:left="71" w:right="-1" w:firstLine="496"/>
        <w:jc w:val="both"/>
        <w:rPr>
          <w:rFonts w:ascii="Arial Narrow" w:hAnsi="Arial Narrow"/>
          <w:color w:val="auto"/>
          <w:sz w:val="22"/>
          <w:szCs w:val="22"/>
        </w:rPr>
      </w:pPr>
      <w:r w:rsidRPr="00362D09">
        <w:rPr>
          <w:rFonts w:ascii="Arial Narrow" w:eastAsia="Times New Roman" w:hAnsi="Arial Narrow" w:cs="Times New Roman"/>
          <w:color w:val="auto"/>
          <w:sz w:val="22"/>
          <w:szCs w:val="22"/>
        </w:rPr>
        <w:t xml:space="preserve">Divisiones abiertas junior y senior: </w:t>
      </w:r>
      <w:r w:rsidRPr="00362D09">
        <w:rPr>
          <w:rFonts w:ascii="Arial Narrow" w:eastAsia="Times New Roman" w:hAnsi="Arial Narrow" w:cs="Times New Roman"/>
          <w:b/>
          <w:color w:val="auto"/>
          <w:sz w:val="22"/>
          <w:szCs w:val="22"/>
        </w:rPr>
        <w:t>1</w:t>
      </w:r>
      <w:r w:rsidR="00836FBF" w:rsidRPr="00362D09">
        <w:rPr>
          <w:rFonts w:ascii="Arial Narrow" w:eastAsia="Times New Roman" w:hAnsi="Arial Narrow" w:cs="Times New Roman"/>
          <w:b/>
          <w:color w:val="auto"/>
          <w:sz w:val="22"/>
          <w:szCs w:val="22"/>
        </w:rPr>
        <w:t>5</w:t>
      </w:r>
      <w:r w:rsidRPr="00362D09">
        <w:rPr>
          <w:rFonts w:ascii="Arial Narrow" w:eastAsia="Times New Roman" w:hAnsi="Arial Narrow" w:cs="Times New Roman"/>
          <w:color w:val="auto"/>
          <w:sz w:val="22"/>
          <w:szCs w:val="22"/>
        </w:rPr>
        <w:t xml:space="preserve"> de septiembre de </w:t>
      </w:r>
      <w:r w:rsidRPr="00362D09">
        <w:rPr>
          <w:rFonts w:ascii="Arial Narrow" w:eastAsia="Times New Roman" w:hAnsi="Arial Narrow" w:cs="Times New Roman"/>
          <w:b/>
          <w:color w:val="auto"/>
          <w:sz w:val="22"/>
          <w:szCs w:val="22"/>
        </w:rPr>
        <w:t>2.01</w:t>
      </w:r>
      <w:r w:rsidR="006D63CF" w:rsidRPr="00362D09">
        <w:rPr>
          <w:rFonts w:ascii="Arial Narrow" w:eastAsia="Times New Roman" w:hAnsi="Arial Narrow" w:cs="Times New Roman"/>
          <w:b/>
          <w:color w:val="auto"/>
          <w:sz w:val="22"/>
          <w:szCs w:val="22"/>
        </w:rPr>
        <w:t>8</w:t>
      </w:r>
    </w:p>
    <w:p w14:paraId="07661403" w14:textId="77777777" w:rsidR="004E7B59" w:rsidRPr="008E49B1" w:rsidRDefault="004E7B59">
      <w:pPr>
        <w:ind w:left="71" w:right="-1"/>
        <w:jc w:val="both"/>
        <w:rPr>
          <w:rFonts w:ascii="Arial Narrow" w:eastAsia="Times New Roman" w:hAnsi="Arial Narrow" w:cs="Times New Roman"/>
          <w:sz w:val="22"/>
          <w:szCs w:val="22"/>
        </w:rPr>
      </w:pPr>
    </w:p>
    <w:p w14:paraId="40E03F6C" w14:textId="44BDE420" w:rsidR="004E7B59" w:rsidRPr="008E49B1" w:rsidRDefault="004907FF">
      <w:pPr>
        <w:spacing w:line="288" w:lineRule="auto"/>
        <w:ind w:left="71" w:right="-1"/>
        <w:jc w:val="both"/>
        <w:rPr>
          <w:rFonts w:ascii="Arial Narrow" w:eastAsia="Times New Roman" w:hAnsi="Arial Narrow" w:cs="Times New Roman"/>
          <w:b/>
          <w:sz w:val="22"/>
          <w:szCs w:val="22"/>
          <w:u w:val="single"/>
        </w:rPr>
      </w:pPr>
      <w:r w:rsidRPr="008E49B1">
        <w:rPr>
          <w:rFonts w:ascii="Arial Narrow" w:eastAsia="Times New Roman" w:hAnsi="Arial Narrow" w:cs="Times New Roman"/>
          <w:sz w:val="22"/>
          <w:szCs w:val="22"/>
        </w:rPr>
        <w:t>Cada modificación</w:t>
      </w:r>
      <w:r w:rsidR="008A7D97" w:rsidRPr="008E49B1">
        <w:rPr>
          <w:rFonts w:ascii="Arial Narrow" w:eastAsia="Times New Roman" w:hAnsi="Arial Narrow" w:cs="Times New Roman"/>
          <w:sz w:val="22"/>
          <w:szCs w:val="22"/>
        </w:rPr>
        <w:t xml:space="preserve"> a los datos de inscripción del equipo </w:t>
      </w:r>
      <w:r w:rsidR="00D23F27" w:rsidRPr="008E49B1">
        <w:rPr>
          <w:rFonts w:ascii="Arial Narrow" w:eastAsia="Times New Roman" w:hAnsi="Arial Narrow" w:cs="Times New Roman"/>
          <w:sz w:val="22"/>
          <w:szCs w:val="22"/>
        </w:rPr>
        <w:t xml:space="preserve">respecto a los introducidos </w:t>
      </w:r>
      <w:r w:rsidR="008A7D97" w:rsidRPr="008E49B1">
        <w:rPr>
          <w:rFonts w:ascii="Arial Narrow" w:eastAsia="Times New Roman" w:hAnsi="Arial Narrow" w:cs="Times New Roman"/>
          <w:sz w:val="22"/>
          <w:szCs w:val="22"/>
        </w:rPr>
        <w:t xml:space="preserve">en la </w:t>
      </w:r>
      <w:proofErr w:type="spellStart"/>
      <w:r w:rsidR="008A7D97" w:rsidRPr="008E49B1">
        <w:rPr>
          <w:rFonts w:ascii="Arial Narrow" w:eastAsia="Times New Roman" w:hAnsi="Arial Narrow" w:cs="Times New Roman"/>
          <w:sz w:val="22"/>
          <w:szCs w:val="22"/>
        </w:rPr>
        <w:t>IntraFeb</w:t>
      </w:r>
      <w:proofErr w:type="spellEnd"/>
      <w:r w:rsidR="00D23F27" w:rsidRPr="008E49B1">
        <w:rPr>
          <w:rFonts w:ascii="Arial Narrow" w:eastAsia="Times New Roman" w:hAnsi="Arial Narrow" w:cs="Times New Roman"/>
          <w:sz w:val="22"/>
          <w:szCs w:val="22"/>
        </w:rPr>
        <w:t xml:space="preserve"> o Programa de la Diputación</w:t>
      </w:r>
      <w:r w:rsidR="008A7D97" w:rsidRPr="008E49B1">
        <w:rPr>
          <w:rFonts w:ascii="Arial Narrow" w:eastAsia="Times New Roman" w:hAnsi="Arial Narrow" w:cs="Times New Roman"/>
          <w:sz w:val="22"/>
          <w:szCs w:val="22"/>
        </w:rPr>
        <w:t>,</w:t>
      </w:r>
      <w:r w:rsidRPr="008E49B1">
        <w:rPr>
          <w:rFonts w:ascii="Arial Narrow" w:eastAsia="Times New Roman" w:hAnsi="Arial Narrow" w:cs="Times New Roman"/>
          <w:sz w:val="22"/>
          <w:szCs w:val="22"/>
        </w:rPr>
        <w:t xml:space="preserve"> conllevará el pago de un canon de 10 </w:t>
      </w:r>
      <w:r w:rsidR="00CF6AC9" w:rsidRPr="008E49B1">
        <w:rPr>
          <w:rFonts w:ascii="Arial Narrow" w:eastAsia="Times New Roman" w:hAnsi="Arial Narrow" w:cs="Times New Roman"/>
          <w:sz w:val="22"/>
          <w:szCs w:val="22"/>
        </w:rPr>
        <w:t>€ para</w:t>
      </w:r>
      <w:r w:rsidRPr="008E49B1">
        <w:rPr>
          <w:rFonts w:ascii="Arial Narrow" w:eastAsia="Times New Roman" w:hAnsi="Arial Narrow" w:cs="Times New Roman"/>
          <w:sz w:val="22"/>
          <w:szCs w:val="22"/>
        </w:rPr>
        <w:t xml:space="preserve"> los equipos senior y de rendimiento y 5</w:t>
      </w:r>
      <w:r w:rsidR="00CF6AC9" w:rsidRPr="008E49B1">
        <w:rPr>
          <w:rFonts w:ascii="Arial Narrow" w:eastAsia="Times New Roman" w:hAnsi="Arial Narrow" w:cs="Times New Roman"/>
          <w:sz w:val="22"/>
          <w:szCs w:val="22"/>
        </w:rPr>
        <w:t xml:space="preserve"> </w:t>
      </w:r>
      <w:r w:rsidRPr="008E49B1">
        <w:rPr>
          <w:rFonts w:ascii="Arial Narrow" w:eastAsia="Times New Roman" w:hAnsi="Arial Narrow" w:cs="Times New Roman"/>
          <w:sz w:val="22"/>
          <w:szCs w:val="22"/>
        </w:rPr>
        <w:t xml:space="preserve">€ para los de participación, </w:t>
      </w:r>
      <w:r w:rsidRPr="008E49B1">
        <w:rPr>
          <w:rFonts w:ascii="Arial Narrow" w:eastAsia="Times New Roman" w:hAnsi="Arial Narrow" w:cs="Times New Roman"/>
          <w:b/>
          <w:sz w:val="22"/>
          <w:szCs w:val="22"/>
          <w:u w:val="single"/>
        </w:rPr>
        <w:t>excepto las que se hagan un mes antes del inicio de la competición.</w:t>
      </w:r>
    </w:p>
    <w:p w14:paraId="75EDE75A" w14:textId="77777777" w:rsidR="004E7B59" w:rsidRPr="008E49B1" w:rsidRDefault="004E7B59">
      <w:pPr>
        <w:spacing w:line="288" w:lineRule="auto"/>
        <w:ind w:left="71" w:right="-1"/>
        <w:jc w:val="both"/>
        <w:rPr>
          <w:rFonts w:ascii="Arial Narrow" w:eastAsia="Times New Roman" w:hAnsi="Arial Narrow" w:cs="Times New Roman"/>
          <w:b/>
          <w:sz w:val="22"/>
          <w:szCs w:val="22"/>
          <w:u w:val="single"/>
        </w:rPr>
      </w:pPr>
    </w:p>
    <w:p w14:paraId="5CF1BD1F" w14:textId="54A72AD7" w:rsidR="004E7B59" w:rsidRPr="008E49B1" w:rsidRDefault="004907FF">
      <w:pPr>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A los clubes que no hagan constar el horario de sus partidos en </w:t>
      </w:r>
      <w:r w:rsidR="00D23F27" w:rsidRPr="008E49B1">
        <w:rPr>
          <w:rFonts w:ascii="Arial Narrow" w:eastAsia="Times New Roman" w:hAnsi="Arial Narrow" w:cs="Times New Roman"/>
          <w:sz w:val="22"/>
          <w:szCs w:val="22"/>
        </w:rPr>
        <w:t>la</w:t>
      </w:r>
      <w:r w:rsidRPr="008E49B1">
        <w:rPr>
          <w:rFonts w:ascii="Arial Narrow" w:eastAsia="Times New Roman" w:hAnsi="Arial Narrow" w:cs="Times New Roman"/>
          <w:sz w:val="22"/>
          <w:szCs w:val="22"/>
        </w:rPr>
        <w:t xml:space="preserve"> Inscripción, le serán señaladas las 12 horas del domingo o festivo o las 18:00 horas de no ser festivo.</w:t>
      </w:r>
    </w:p>
    <w:p w14:paraId="0E7E5EBE" w14:textId="77777777" w:rsidR="004E7B59" w:rsidRPr="008E49B1" w:rsidRDefault="004E7B59">
      <w:pPr>
        <w:ind w:left="71" w:right="-1"/>
        <w:jc w:val="both"/>
        <w:rPr>
          <w:rFonts w:ascii="Arial Narrow" w:eastAsia="Times New Roman" w:hAnsi="Arial Narrow" w:cs="Times New Roman"/>
          <w:sz w:val="22"/>
          <w:szCs w:val="22"/>
        </w:rPr>
      </w:pPr>
    </w:p>
    <w:p w14:paraId="21054B02" w14:textId="4F67CF32"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Las modificaciones de fecha, campo de juego y hora que se produzcan con respecto a la inscripción del equipo, entrarán en vigor al mes de su presentación. (artículo 19 BC).</w:t>
      </w:r>
    </w:p>
    <w:p w14:paraId="5C84A2D4" w14:textId="77777777" w:rsidR="00CF6AC9" w:rsidRPr="008E49B1" w:rsidRDefault="00CF6AC9">
      <w:pPr>
        <w:ind w:left="71" w:right="-1"/>
        <w:jc w:val="both"/>
        <w:rPr>
          <w:rFonts w:ascii="Arial Narrow" w:eastAsia="Times New Roman" w:hAnsi="Arial Narrow" w:cs="Times New Roman"/>
          <w:sz w:val="22"/>
          <w:szCs w:val="22"/>
        </w:rPr>
      </w:pPr>
    </w:p>
    <w:p w14:paraId="631B571A" w14:textId="42804F1C" w:rsidR="004E7B59" w:rsidRPr="008E49B1" w:rsidRDefault="00CF6AC9" w:rsidP="00CF6AC9">
      <w:pPr>
        <w:tabs>
          <w:tab w:val="left" w:pos="567"/>
        </w:tabs>
        <w:ind w:left="71" w:right="-1"/>
        <w:jc w:val="center"/>
        <w:rPr>
          <w:rFonts w:ascii="Arial Narrow" w:eastAsia="Times New Roman" w:hAnsi="Arial Narrow" w:cs="Times New Roman"/>
          <w:sz w:val="22"/>
          <w:szCs w:val="22"/>
        </w:rPr>
      </w:pPr>
      <w:r w:rsidRPr="008E49B1">
        <w:rPr>
          <w:rFonts w:ascii="Arial Narrow" w:eastAsia="Times New Roman" w:hAnsi="Arial Narrow" w:cs="Times New Roman"/>
          <w:b/>
          <w:sz w:val="22"/>
          <w:szCs w:val="22"/>
        </w:rPr>
        <w:t>LICENCIAS.</w:t>
      </w:r>
    </w:p>
    <w:p w14:paraId="2AE9764F" w14:textId="029FAB6E"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Artículo 9: </w:t>
      </w:r>
    </w:p>
    <w:p w14:paraId="596C83D3"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330A084D" w14:textId="77777777"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9.1. TIPO DE LICENCIAS</w:t>
      </w:r>
    </w:p>
    <w:p w14:paraId="22ED32DD"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00C5074E" w14:textId="001CF991" w:rsidR="004E7B59" w:rsidRPr="00154F8F" w:rsidRDefault="004907FF">
      <w:pPr>
        <w:tabs>
          <w:tab w:val="left" w:pos="567"/>
        </w:tabs>
        <w:ind w:left="71" w:right="-1"/>
        <w:jc w:val="both"/>
        <w:rPr>
          <w:rFonts w:ascii="Arial Narrow" w:eastAsia="Times New Roman" w:hAnsi="Arial Narrow" w:cs="Times New Roman"/>
          <w:color w:val="auto"/>
          <w:sz w:val="22"/>
          <w:szCs w:val="22"/>
        </w:rPr>
      </w:pPr>
      <w:r w:rsidRPr="008E49B1">
        <w:rPr>
          <w:rFonts w:ascii="Arial Narrow" w:eastAsia="Times New Roman" w:hAnsi="Arial Narrow" w:cs="Times New Roman"/>
          <w:sz w:val="22"/>
          <w:szCs w:val="22"/>
        </w:rPr>
        <w:t>Para las competiciones Senior y Junior en todas sus divisiones y los equipos cadete de Liga Vasca, la licencia será federativa y a todos los efectos según lo establecido en el Reglamento General de la FVB</w:t>
      </w:r>
      <w:r w:rsidR="00CC0511" w:rsidRPr="00154F8F">
        <w:rPr>
          <w:rFonts w:ascii="Arial Narrow" w:eastAsia="Times New Roman" w:hAnsi="Arial Narrow" w:cs="Times New Roman"/>
          <w:color w:val="auto"/>
          <w:sz w:val="22"/>
          <w:szCs w:val="22"/>
        </w:rPr>
        <w:t>, tramitada por la Federación Guipuzcoana y expedida por la vasca</w:t>
      </w:r>
    </w:p>
    <w:p w14:paraId="21B5E599" w14:textId="77777777" w:rsidR="004E7B59" w:rsidRPr="008E49B1" w:rsidRDefault="004E7B59">
      <w:pPr>
        <w:ind w:left="71" w:right="-1"/>
        <w:rPr>
          <w:rFonts w:ascii="Arial Narrow" w:eastAsia="Times New Roman" w:hAnsi="Arial Narrow" w:cs="Times New Roman"/>
          <w:sz w:val="22"/>
          <w:szCs w:val="22"/>
        </w:rPr>
      </w:pPr>
    </w:p>
    <w:p w14:paraId="5A35E324" w14:textId="34416A26"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Para las demás competiciones cadete e infantiles la licencia será expedida por la DFG con las coberturas que dicha institución presta. En competiciones cadete de ámbito territorial cabrá la posibilidad de tramitar licencia federativa, de tal forma que estos jugadores puedan ser alineados en equipos de liga </w:t>
      </w:r>
      <w:r w:rsidR="00B21054" w:rsidRPr="008E49B1">
        <w:rPr>
          <w:rFonts w:ascii="Arial Narrow" w:eastAsia="Times New Roman" w:hAnsi="Arial Narrow" w:cs="Times New Roman"/>
          <w:sz w:val="22"/>
          <w:szCs w:val="22"/>
        </w:rPr>
        <w:t>vasca</w:t>
      </w:r>
      <w:r w:rsidRPr="008E49B1">
        <w:rPr>
          <w:rFonts w:ascii="Arial Narrow" w:eastAsia="Times New Roman" w:hAnsi="Arial Narrow" w:cs="Times New Roman"/>
          <w:sz w:val="22"/>
          <w:szCs w:val="22"/>
        </w:rPr>
        <w:t>.</w:t>
      </w:r>
    </w:p>
    <w:p w14:paraId="22CC18D6" w14:textId="77777777" w:rsidR="004E7B59" w:rsidRPr="008E49B1" w:rsidRDefault="004E7B59">
      <w:pPr>
        <w:ind w:left="71" w:right="-1"/>
        <w:jc w:val="both"/>
        <w:rPr>
          <w:rFonts w:ascii="Arial Narrow" w:eastAsia="Times New Roman" w:hAnsi="Arial Narrow" w:cs="Times New Roman"/>
          <w:sz w:val="22"/>
          <w:szCs w:val="22"/>
        </w:rPr>
      </w:pPr>
    </w:p>
    <w:p w14:paraId="0AE18A69" w14:textId="33471136"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Para la participación en competiciones territoriales organizadas por la DFG y la FGB las licencias federativas y escolares se </w:t>
      </w:r>
      <w:r w:rsidR="007A7935" w:rsidRPr="008E49B1">
        <w:rPr>
          <w:rFonts w:ascii="Arial Narrow" w:eastAsia="Times New Roman" w:hAnsi="Arial Narrow" w:cs="Times New Roman"/>
          <w:sz w:val="22"/>
          <w:szCs w:val="22"/>
        </w:rPr>
        <w:t>considerarán</w:t>
      </w:r>
      <w:r w:rsidRPr="008E49B1">
        <w:rPr>
          <w:rFonts w:ascii="Arial Narrow" w:eastAsia="Times New Roman" w:hAnsi="Arial Narrow" w:cs="Times New Roman"/>
          <w:sz w:val="22"/>
          <w:szCs w:val="22"/>
        </w:rPr>
        <w:t xml:space="preserve"> equivalentes a todos los efectos. En cuanto a la aplicación del Régimen Disciplinario se considerará la naturaleza de la competición y no el tipo de licencia.</w:t>
      </w:r>
    </w:p>
    <w:p w14:paraId="09878842" w14:textId="77777777" w:rsidR="004E7B59" w:rsidRPr="008E49B1" w:rsidRDefault="004E7B59">
      <w:pPr>
        <w:ind w:left="71" w:right="-1"/>
        <w:jc w:val="both"/>
        <w:rPr>
          <w:rFonts w:ascii="Arial Narrow" w:eastAsia="Times New Roman" w:hAnsi="Arial Narrow" w:cs="Times New Roman"/>
          <w:sz w:val="22"/>
          <w:szCs w:val="22"/>
        </w:rPr>
      </w:pPr>
    </w:p>
    <w:p w14:paraId="2F83029A"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En cuanto a la participación en las competiciones de ámbito vasco (Ligas Vascas junior y cadete) será necesaria la licencia federativa. Por tanto, los jugadores que compitan en estas competiciones deben estar en posesión de licencia federativa.</w:t>
      </w:r>
    </w:p>
    <w:p w14:paraId="50079161" w14:textId="77777777" w:rsidR="004E7B59" w:rsidRPr="008E49B1" w:rsidRDefault="004E7B59">
      <w:pPr>
        <w:ind w:left="71" w:right="-1"/>
        <w:jc w:val="both"/>
        <w:rPr>
          <w:rFonts w:ascii="Arial Narrow" w:eastAsia="Times New Roman" w:hAnsi="Arial Narrow" w:cs="Times New Roman"/>
          <w:sz w:val="22"/>
          <w:szCs w:val="22"/>
        </w:rPr>
      </w:pPr>
    </w:p>
    <w:p w14:paraId="4D61225C" w14:textId="77777777" w:rsidR="004E7B59" w:rsidRPr="008E49B1" w:rsidRDefault="004907FF">
      <w:pPr>
        <w:ind w:left="71" w:right="-1"/>
        <w:jc w:val="both"/>
        <w:rPr>
          <w:rFonts w:ascii="Arial Narrow" w:eastAsia="Times New Roman" w:hAnsi="Arial Narrow" w:cs="Times New Roman"/>
          <w:b/>
          <w:sz w:val="22"/>
          <w:szCs w:val="22"/>
        </w:rPr>
      </w:pPr>
      <w:r w:rsidRPr="008E49B1">
        <w:rPr>
          <w:rFonts w:ascii="Arial Narrow" w:eastAsia="Times New Roman" w:hAnsi="Arial Narrow" w:cs="Times New Roman"/>
          <w:sz w:val="22"/>
          <w:szCs w:val="22"/>
        </w:rPr>
        <w:t xml:space="preserve">En cuanto al estamento arbitral, árbitros/as tendrán licencia federativa independientemente de las competiciones que cubran (escolares o federadas). Los árbitros PDJ se tendrán que dar de alta y tener licencia </w:t>
      </w:r>
      <w:r w:rsidRPr="008E49B1">
        <w:rPr>
          <w:rFonts w:ascii="Arial Narrow" w:eastAsia="Times New Roman" w:hAnsi="Arial Narrow" w:cs="Times New Roman"/>
          <w:b/>
          <w:sz w:val="22"/>
          <w:szCs w:val="22"/>
        </w:rPr>
        <w:t>federada o escolar con su Club.</w:t>
      </w:r>
    </w:p>
    <w:p w14:paraId="22700162" w14:textId="77777777" w:rsidR="004E7B59" w:rsidRPr="008E49B1" w:rsidRDefault="004E7B59" w:rsidP="007B4D73">
      <w:pPr>
        <w:ind w:left="71" w:right="-1"/>
        <w:jc w:val="both"/>
        <w:rPr>
          <w:rFonts w:ascii="Arial Narrow" w:eastAsia="Times New Roman" w:hAnsi="Arial Narrow" w:cs="Times New Roman"/>
          <w:b/>
          <w:sz w:val="22"/>
          <w:szCs w:val="22"/>
        </w:rPr>
      </w:pPr>
    </w:p>
    <w:p w14:paraId="636EBAA2" w14:textId="53B3721A" w:rsidR="004E7B59" w:rsidRPr="006D63CF" w:rsidRDefault="004907FF" w:rsidP="006D63CF">
      <w:pPr>
        <w:ind w:left="71" w:right="-1"/>
        <w:jc w:val="both"/>
        <w:rPr>
          <w:rFonts w:ascii="Arial Narrow" w:eastAsia="Times New Roman" w:hAnsi="Arial Narrow" w:cs="Times New Roman"/>
          <w:b/>
          <w:sz w:val="22"/>
          <w:szCs w:val="22"/>
        </w:rPr>
      </w:pPr>
      <w:r w:rsidRPr="008E49B1">
        <w:rPr>
          <w:rFonts w:ascii="Arial Narrow" w:eastAsia="Times New Roman" w:hAnsi="Arial Narrow" w:cs="Times New Roman"/>
          <w:b/>
          <w:sz w:val="22"/>
          <w:szCs w:val="22"/>
        </w:rPr>
        <w:t>9.2. PRESENTACIÓN DE LICENCIAS</w:t>
      </w:r>
    </w:p>
    <w:p w14:paraId="29FAD3A9" w14:textId="77777777" w:rsidR="004E7B59" w:rsidRPr="008E49B1" w:rsidRDefault="004907FF" w:rsidP="007B4D73">
      <w:pPr>
        <w:spacing w:before="240" w:after="240"/>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En los encuentros todos los equipos deberán presentar el tríptico correspondiente, así como la documentación complementaria que se pueda establecer por esta FGB. La licencia federativa y la licencia de la Diputación debidamente firmada y cumplimentada será el justificante imprescindible que deberá aportarse como documento acreditativo de la personalidad y categoría del titular.</w:t>
      </w:r>
    </w:p>
    <w:p w14:paraId="641D8FA4" w14:textId="77777777" w:rsidR="004E7B59" w:rsidRPr="008E49B1" w:rsidRDefault="004907FF" w:rsidP="007B4D73">
      <w:pPr>
        <w:widowControl/>
        <w:shd w:val="clear" w:color="auto" w:fill="FFFFFF"/>
        <w:spacing w:before="240" w:after="240"/>
        <w:ind w:left="7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La falta de presentación en los encuentros de la licencia de algún componente del equipo así como del tríptico del equipo correspondiente y los justificantes de alta que se produzcan con posterioridad, será sancionada disciplinariamente como falta leve.</w:t>
      </w:r>
    </w:p>
    <w:p w14:paraId="5D1C6AD5" w14:textId="24F89F95" w:rsidR="004E7B59" w:rsidRPr="008E49B1" w:rsidRDefault="004907FF" w:rsidP="007B4D73">
      <w:pPr>
        <w:widowControl/>
        <w:shd w:val="clear" w:color="auto" w:fill="FFFFFF"/>
        <w:spacing w:before="240" w:after="240"/>
        <w:ind w:left="7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lastRenderedPageBreak/>
        <w:t xml:space="preserve">En el caso de </w:t>
      </w:r>
      <w:r w:rsidR="00B21054" w:rsidRPr="008E49B1">
        <w:rPr>
          <w:rFonts w:ascii="Arial Narrow" w:eastAsia="Times New Roman" w:hAnsi="Arial Narrow" w:cs="Times New Roman"/>
          <w:sz w:val="22"/>
          <w:szCs w:val="22"/>
        </w:rPr>
        <w:t>jugadores que</w:t>
      </w:r>
      <w:r w:rsidRPr="008E49B1">
        <w:rPr>
          <w:rFonts w:ascii="Arial Narrow" w:eastAsia="Times New Roman" w:hAnsi="Arial Narrow" w:cs="Times New Roman"/>
          <w:sz w:val="22"/>
          <w:szCs w:val="22"/>
        </w:rPr>
        <w:t xml:space="preserve"> doblen partidos y disputen partidos a </w:t>
      </w:r>
      <w:r w:rsidR="00B21054" w:rsidRPr="008E49B1">
        <w:rPr>
          <w:rFonts w:ascii="Arial Narrow" w:eastAsia="Times New Roman" w:hAnsi="Arial Narrow" w:cs="Times New Roman"/>
          <w:sz w:val="22"/>
          <w:szCs w:val="22"/>
        </w:rPr>
        <w:t>la misma</w:t>
      </w:r>
      <w:r w:rsidRPr="008E49B1">
        <w:rPr>
          <w:rFonts w:ascii="Arial Narrow" w:eastAsia="Times New Roman" w:hAnsi="Arial Narrow" w:cs="Times New Roman"/>
          <w:sz w:val="22"/>
          <w:szCs w:val="22"/>
        </w:rPr>
        <w:t xml:space="preserve"> hora o cercanos en el tiempo no se aplicará la sanción por no presentación de la licencia, siempre que se haya informado por escrito a la FGB y se presente el original del DNI en el encuentro.</w:t>
      </w:r>
    </w:p>
    <w:p w14:paraId="1BEB9A44" w14:textId="4DDF28EA" w:rsidR="00B21054" w:rsidRPr="00926768" w:rsidRDefault="004907FF" w:rsidP="00926768">
      <w:pPr>
        <w:spacing w:before="240"/>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 La FGB y DFG facilitará tantas copias de los trípticos como se solicite.</w:t>
      </w:r>
    </w:p>
    <w:p w14:paraId="4B5BBEB0" w14:textId="06343540" w:rsidR="004E7B59" w:rsidRPr="006F15B8" w:rsidRDefault="00B21054" w:rsidP="00B21054">
      <w:pPr>
        <w:tabs>
          <w:tab w:val="left" w:pos="567"/>
        </w:tabs>
        <w:spacing w:before="240"/>
        <w:ind w:left="71" w:right="-1"/>
        <w:jc w:val="center"/>
        <w:rPr>
          <w:rFonts w:ascii="Arial Narrow" w:eastAsia="Times New Roman" w:hAnsi="Arial Narrow" w:cs="Times New Roman"/>
          <w:b/>
          <w:color w:val="auto"/>
          <w:sz w:val="22"/>
          <w:szCs w:val="22"/>
        </w:rPr>
      </w:pPr>
      <w:r w:rsidRPr="006F15B8">
        <w:rPr>
          <w:rFonts w:ascii="Arial Narrow" w:eastAsia="Times New Roman" w:hAnsi="Arial Narrow" w:cs="Times New Roman"/>
          <w:b/>
          <w:color w:val="auto"/>
          <w:sz w:val="22"/>
          <w:szCs w:val="22"/>
        </w:rPr>
        <w:t>JUGADORES.</w:t>
      </w:r>
    </w:p>
    <w:p w14:paraId="737F0357" w14:textId="434BBF8B" w:rsidR="004E7B59" w:rsidRPr="008E49B1" w:rsidRDefault="004907FF" w:rsidP="007B4D73">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Artículo 10: </w:t>
      </w:r>
    </w:p>
    <w:p w14:paraId="6AB0200E" w14:textId="77777777" w:rsidR="004E7B59" w:rsidRPr="008E49B1" w:rsidRDefault="004E7B59" w:rsidP="007B4D73">
      <w:pPr>
        <w:tabs>
          <w:tab w:val="left" w:pos="567"/>
        </w:tabs>
        <w:ind w:left="71" w:right="-1"/>
        <w:jc w:val="both"/>
        <w:rPr>
          <w:rFonts w:ascii="Arial Narrow" w:eastAsia="Times New Roman" w:hAnsi="Arial Narrow" w:cs="Times New Roman"/>
          <w:sz w:val="22"/>
          <w:szCs w:val="22"/>
        </w:rPr>
      </w:pPr>
    </w:p>
    <w:p w14:paraId="01CAB83E" w14:textId="77777777" w:rsidR="004E7B59" w:rsidRPr="008E49B1" w:rsidRDefault="004907FF" w:rsidP="007B4D73">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10.1. NÚMERO DE JUGADORES. ALTAS Y BAJAS.</w:t>
      </w:r>
    </w:p>
    <w:p w14:paraId="590ADF5D" w14:textId="77777777" w:rsidR="004E7B59" w:rsidRPr="008E49B1" w:rsidRDefault="004E7B59" w:rsidP="007B4D73">
      <w:pPr>
        <w:tabs>
          <w:tab w:val="left" w:pos="567"/>
        </w:tabs>
        <w:ind w:left="71" w:right="-1"/>
        <w:jc w:val="both"/>
        <w:rPr>
          <w:rFonts w:ascii="Arial Narrow" w:eastAsia="Times New Roman" w:hAnsi="Arial Narrow" w:cs="Times New Roman"/>
          <w:sz w:val="22"/>
          <w:szCs w:val="22"/>
        </w:rPr>
      </w:pPr>
    </w:p>
    <w:p w14:paraId="1127DF83" w14:textId="3889D727" w:rsidR="004E7B59" w:rsidRPr="008E49B1" w:rsidRDefault="004907FF" w:rsidP="007B4D73">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Los equipos de las competiciones organizadas por la FGB, deberán presentar al comienzo de cada temporada, al menos 8 inscripciones de jugador, una de entrenador con el título necesario y una de delegado de campo, esta última, una como mínimo por Club.</w:t>
      </w:r>
    </w:p>
    <w:p w14:paraId="41B65E36" w14:textId="77777777" w:rsidR="004E7B59" w:rsidRPr="008E49B1" w:rsidRDefault="004E7B59" w:rsidP="007B4D73">
      <w:pPr>
        <w:ind w:left="71" w:right="-1"/>
        <w:jc w:val="both"/>
        <w:rPr>
          <w:rFonts w:ascii="Arial Narrow" w:eastAsia="Times New Roman" w:hAnsi="Arial Narrow" w:cs="Times New Roman"/>
          <w:sz w:val="22"/>
          <w:szCs w:val="22"/>
        </w:rPr>
      </w:pPr>
    </w:p>
    <w:p w14:paraId="0C490B3F" w14:textId="77777777" w:rsidR="004E7B59" w:rsidRPr="008E49B1" w:rsidRDefault="004907FF" w:rsidP="007B4D73">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Los equipos de las competiciones de rendimiento, participación, así como las competiciones de categoría senior provincial, independientemente de que la organicen la DFG o la FGB, deberán presentar al comienzo de cada temporada, un mínimo de 8 inscripciones de jugadores </w:t>
      </w:r>
      <w:r w:rsidRPr="00CE73D2">
        <w:rPr>
          <w:rFonts w:ascii="Arial Narrow" w:eastAsia="Times New Roman" w:hAnsi="Arial Narrow" w:cs="Times New Roman"/>
          <w:b/>
          <w:sz w:val="22"/>
          <w:szCs w:val="22"/>
        </w:rPr>
        <w:t>y un máximo de 15 jugadores</w:t>
      </w:r>
      <w:r w:rsidRPr="008E49B1">
        <w:rPr>
          <w:rFonts w:ascii="Arial Narrow" w:eastAsia="Times New Roman" w:hAnsi="Arial Narrow" w:cs="Times New Roman"/>
          <w:sz w:val="22"/>
          <w:szCs w:val="22"/>
        </w:rPr>
        <w:t xml:space="preserve">, y una de entrenador con el título necesario. </w:t>
      </w:r>
      <w:r w:rsidRPr="008E49B1">
        <w:rPr>
          <w:rFonts w:ascii="Arial Narrow" w:eastAsia="Times New Roman" w:hAnsi="Arial Narrow" w:cs="Times New Roman"/>
          <w:b/>
          <w:sz w:val="22"/>
          <w:szCs w:val="22"/>
          <w:u w:val="single"/>
        </w:rPr>
        <w:t>En los encuentros</w:t>
      </w:r>
      <w:r w:rsidRPr="008E49B1">
        <w:rPr>
          <w:rFonts w:ascii="Arial Narrow" w:eastAsia="Times New Roman" w:hAnsi="Arial Narrow" w:cs="Times New Roman"/>
          <w:sz w:val="22"/>
          <w:szCs w:val="22"/>
        </w:rPr>
        <w:t xml:space="preserve"> (incluido mini rendimiento) solamente podrán participar y ser inscritos en acta 12 jugadores/as.</w:t>
      </w:r>
    </w:p>
    <w:p w14:paraId="69412A41" w14:textId="77777777" w:rsidR="004E7B59" w:rsidRPr="008E49B1" w:rsidRDefault="004E7B59" w:rsidP="007B4D73">
      <w:pPr>
        <w:ind w:left="71" w:right="-1"/>
        <w:jc w:val="both"/>
        <w:rPr>
          <w:rFonts w:ascii="Arial Narrow" w:eastAsia="Times New Roman" w:hAnsi="Arial Narrow" w:cs="Times New Roman"/>
          <w:sz w:val="22"/>
          <w:szCs w:val="22"/>
        </w:rPr>
      </w:pPr>
    </w:p>
    <w:p w14:paraId="65C607D5" w14:textId="13062C45" w:rsidR="004E7B59" w:rsidRPr="008E49B1" w:rsidRDefault="00154F8F">
      <w:pPr>
        <w:ind w:left="71" w:right="-1"/>
        <w:jc w:val="both"/>
        <w:rPr>
          <w:rFonts w:ascii="Arial Narrow" w:eastAsia="Times New Roman" w:hAnsi="Arial Narrow" w:cs="Times New Roman"/>
          <w:sz w:val="22"/>
          <w:szCs w:val="22"/>
        </w:rPr>
      </w:pPr>
      <w:r>
        <w:rPr>
          <w:rFonts w:ascii="Arial Narrow" w:eastAsia="Times New Roman" w:hAnsi="Arial Narrow" w:cs="Times New Roman"/>
          <w:sz w:val="22"/>
          <w:szCs w:val="22"/>
        </w:rPr>
        <w:t xml:space="preserve"> Los </w:t>
      </w:r>
      <w:r w:rsidR="004907FF" w:rsidRPr="008E49B1">
        <w:rPr>
          <w:rFonts w:ascii="Arial Narrow" w:eastAsia="Times New Roman" w:hAnsi="Arial Narrow" w:cs="Times New Roman"/>
          <w:sz w:val="22"/>
          <w:szCs w:val="22"/>
        </w:rPr>
        <w:t xml:space="preserve"> equipos que clasifiquen para la Liga Vasca, sólo podrán contar con 12 licencias</w:t>
      </w:r>
      <w:r>
        <w:rPr>
          <w:rFonts w:ascii="Arial Narrow" w:eastAsia="Times New Roman" w:hAnsi="Arial Narrow" w:cs="Times New Roman"/>
          <w:sz w:val="22"/>
          <w:szCs w:val="22"/>
        </w:rPr>
        <w:t>.</w:t>
      </w:r>
    </w:p>
    <w:p w14:paraId="79276711" w14:textId="77777777" w:rsidR="004E7B59" w:rsidRPr="008E49B1" w:rsidRDefault="004E7B59">
      <w:pPr>
        <w:ind w:left="71" w:right="-1"/>
        <w:jc w:val="both"/>
        <w:rPr>
          <w:rFonts w:ascii="Arial Narrow" w:eastAsia="Times New Roman" w:hAnsi="Arial Narrow" w:cs="Times New Roman"/>
          <w:sz w:val="22"/>
          <w:szCs w:val="22"/>
        </w:rPr>
      </w:pPr>
    </w:p>
    <w:p w14:paraId="77A9FE91" w14:textId="7369F801" w:rsidR="004E7B59" w:rsidRPr="008E49B1" w:rsidRDefault="004907FF">
      <w:pPr>
        <w:ind w:left="71" w:right="-1"/>
        <w:jc w:val="both"/>
        <w:rPr>
          <w:rFonts w:ascii="Arial Narrow" w:eastAsia="Times New Roman" w:hAnsi="Arial Narrow" w:cs="Times New Roman"/>
          <w:color w:val="auto"/>
          <w:sz w:val="22"/>
          <w:szCs w:val="22"/>
        </w:rPr>
      </w:pPr>
      <w:r w:rsidRPr="008E49B1">
        <w:rPr>
          <w:rFonts w:ascii="Arial Narrow" w:eastAsia="Times New Roman" w:hAnsi="Arial Narrow" w:cs="Times New Roman"/>
          <w:color w:val="auto"/>
          <w:sz w:val="22"/>
          <w:szCs w:val="22"/>
        </w:rPr>
        <w:t xml:space="preserve">En el curso de la misma temporada sólo se autorizará a un jugador el cambio a un equipo de igual o inferior categoría, cuando </w:t>
      </w:r>
      <w:r w:rsidR="00912D5B" w:rsidRPr="008E49B1">
        <w:rPr>
          <w:rFonts w:ascii="Arial Narrow" w:eastAsia="Times New Roman" w:hAnsi="Arial Narrow" w:cs="Times New Roman"/>
          <w:color w:val="auto"/>
          <w:sz w:val="22"/>
          <w:szCs w:val="22"/>
        </w:rPr>
        <w:t>se realice dentro de los plazos establec</w:t>
      </w:r>
      <w:r w:rsidR="00932A20" w:rsidRPr="008E49B1">
        <w:rPr>
          <w:rFonts w:ascii="Arial Narrow" w:eastAsia="Times New Roman" w:hAnsi="Arial Narrow" w:cs="Times New Roman"/>
          <w:color w:val="auto"/>
          <w:sz w:val="22"/>
          <w:szCs w:val="22"/>
        </w:rPr>
        <w:t xml:space="preserve">idos, </w:t>
      </w:r>
      <w:r w:rsidRPr="008E49B1">
        <w:rPr>
          <w:rFonts w:ascii="Arial Narrow" w:eastAsia="Times New Roman" w:hAnsi="Arial Narrow" w:cs="Times New Roman"/>
          <w:color w:val="auto"/>
          <w:sz w:val="22"/>
          <w:szCs w:val="22"/>
        </w:rPr>
        <w:t>no haya sido alineado o habiéndolo hecho, no haya jugado dentro de la temporada en ningún encuentro oficial con su equipo de procedencia.</w:t>
      </w:r>
    </w:p>
    <w:p w14:paraId="4F980992" w14:textId="77777777" w:rsidR="004E7B59" w:rsidRPr="008E49B1" w:rsidRDefault="004E7B59">
      <w:pPr>
        <w:ind w:right="-1"/>
        <w:jc w:val="both"/>
        <w:rPr>
          <w:rFonts w:ascii="Arial Narrow" w:eastAsia="Times New Roman" w:hAnsi="Arial Narrow" w:cs="Times New Roman"/>
          <w:sz w:val="22"/>
          <w:szCs w:val="22"/>
        </w:rPr>
      </w:pPr>
    </w:p>
    <w:p w14:paraId="728937AF" w14:textId="262D3FC4" w:rsidR="004E7B59" w:rsidRPr="008E49B1" w:rsidRDefault="004907FF" w:rsidP="006D63C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La normativa de altas y bajas, edades de jugadores, y cualesquiera otras cuestiones relacionadas con jugadores, de estas competiciones de rendimiento serán las estipuladas por el Reglamento General de la FVB. </w:t>
      </w:r>
      <w:r w:rsidR="00154F8F">
        <w:rPr>
          <w:rFonts w:ascii="Arial Narrow" w:eastAsia="Times New Roman" w:hAnsi="Arial Narrow" w:cs="Times New Roman"/>
          <w:sz w:val="22"/>
          <w:szCs w:val="22"/>
        </w:rPr>
        <w:t>Y FGB</w:t>
      </w:r>
    </w:p>
    <w:p w14:paraId="12725B8E" w14:textId="77777777" w:rsidR="007B4D73" w:rsidRPr="008E49B1" w:rsidRDefault="007B4D73">
      <w:pPr>
        <w:ind w:left="71" w:right="-1"/>
        <w:jc w:val="both"/>
        <w:rPr>
          <w:rFonts w:ascii="Arial Narrow" w:eastAsia="Times New Roman" w:hAnsi="Arial Narrow" w:cs="Times New Roman"/>
          <w:b/>
          <w:sz w:val="22"/>
          <w:szCs w:val="22"/>
        </w:rPr>
      </w:pPr>
    </w:p>
    <w:p w14:paraId="0EE70BAA"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10.2. TRAMITACIÓN DE LICENCIAS Y PLAZOS</w:t>
      </w:r>
    </w:p>
    <w:p w14:paraId="50B7330D" w14:textId="77777777" w:rsidR="004E7B59" w:rsidRPr="008E49B1" w:rsidRDefault="004E7B59">
      <w:pPr>
        <w:ind w:left="71" w:right="-1"/>
        <w:jc w:val="both"/>
        <w:rPr>
          <w:rFonts w:ascii="Arial Narrow" w:eastAsia="Times New Roman" w:hAnsi="Arial Narrow" w:cs="Times New Roman"/>
          <w:sz w:val="22"/>
          <w:szCs w:val="22"/>
        </w:rPr>
      </w:pPr>
    </w:p>
    <w:p w14:paraId="511A3808" w14:textId="7EC37728" w:rsidR="004E7B59" w:rsidRPr="008E49B1" w:rsidRDefault="004907FF">
      <w:pPr>
        <w:ind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En ninguna de las competiciones </w:t>
      </w:r>
      <w:r w:rsidR="00932A20" w:rsidRPr="008E49B1">
        <w:rPr>
          <w:rFonts w:ascii="Arial Narrow" w:eastAsia="Times New Roman" w:hAnsi="Arial Narrow" w:cs="Times New Roman"/>
          <w:sz w:val="22"/>
          <w:szCs w:val="22"/>
        </w:rPr>
        <w:t xml:space="preserve">organizadas por esta Federación </w:t>
      </w:r>
      <w:r w:rsidRPr="008E49B1">
        <w:rPr>
          <w:rFonts w:ascii="Arial Narrow" w:eastAsia="Times New Roman" w:hAnsi="Arial Narrow" w:cs="Times New Roman"/>
          <w:sz w:val="22"/>
          <w:szCs w:val="22"/>
        </w:rPr>
        <w:t xml:space="preserve">serán diligenciadas licencias, si faltan menos de 4 jornadas </w:t>
      </w:r>
      <w:r w:rsidR="00932A20" w:rsidRPr="008E49B1">
        <w:rPr>
          <w:rFonts w:ascii="Arial Narrow" w:eastAsia="Times New Roman" w:hAnsi="Arial Narrow" w:cs="Times New Roman"/>
          <w:sz w:val="22"/>
          <w:szCs w:val="22"/>
        </w:rPr>
        <w:t>para</w:t>
      </w:r>
      <w:r w:rsidRPr="008E49B1">
        <w:rPr>
          <w:rFonts w:ascii="Arial Narrow" w:eastAsia="Times New Roman" w:hAnsi="Arial Narrow" w:cs="Times New Roman"/>
          <w:sz w:val="22"/>
          <w:szCs w:val="22"/>
        </w:rPr>
        <w:t xml:space="preserve"> la </w:t>
      </w:r>
      <w:r w:rsidR="00932A20" w:rsidRPr="008E49B1">
        <w:rPr>
          <w:rFonts w:ascii="Arial Narrow" w:eastAsia="Times New Roman" w:hAnsi="Arial Narrow" w:cs="Times New Roman"/>
          <w:sz w:val="22"/>
          <w:szCs w:val="22"/>
        </w:rPr>
        <w:t>finalización de su fase regular.</w:t>
      </w:r>
      <w:r w:rsidRPr="008E49B1">
        <w:rPr>
          <w:rFonts w:ascii="Arial Narrow" w:eastAsia="Times New Roman" w:hAnsi="Arial Narrow" w:cs="Times New Roman"/>
          <w:sz w:val="22"/>
          <w:szCs w:val="22"/>
        </w:rPr>
        <w:t xml:space="preserve"> </w:t>
      </w:r>
    </w:p>
    <w:p w14:paraId="14CBDC20" w14:textId="77777777" w:rsidR="00932A20" w:rsidRPr="008E49B1" w:rsidRDefault="00932A20">
      <w:pPr>
        <w:ind w:right="-1"/>
        <w:jc w:val="both"/>
        <w:rPr>
          <w:rFonts w:ascii="Arial Narrow" w:eastAsia="Times New Roman" w:hAnsi="Arial Narrow" w:cs="Times New Roman"/>
          <w:sz w:val="22"/>
          <w:szCs w:val="22"/>
        </w:rPr>
      </w:pPr>
    </w:p>
    <w:p w14:paraId="44BC9E1D" w14:textId="131BFB1C" w:rsidR="004E7B59" w:rsidRPr="008E49B1" w:rsidRDefault="00932A20">
      <w:pPr>
        <w:ind w:right="-1"/>
        <w:jc w:val="both"/>
        <w:rPr>
          <w:rFonts w:ascii="Arial Narrow" w:eastAsia="Times New Roman" w:hAnsi="Arial Narrow" w:cs="Times New Roman"/>
          <w:color w:val="FF0000"/>
          <w:sz w:val="22"/>
          <w:szCs w:val="22"/>
        </w:rPr>
      </w:pPr>
      <w:r w:rsidRPr="008E49B1">
        <w:rPr>
          <w:rFonts w:ascii="Arial Narrow" w:eastAsia="Times New Roman" w:hAnsi="Arial Narrow" w:cs="Times New Roman"/>
          <w:sz w:val="22"/>
          <w:szCs w:val="22"/>
        </w:rPr>
        <w:t xml:space="preserve">La inscripción de licencias deberá realizarse a través del programa </w:t>
      </w:r>
      <w:proofErr w:type="spellStart"/>
      <w:r w:rsidRPr="008E49B1">
        <w:rPr>
          <w:rFonts w:ascii="Arial Narrow" w:eastAsia="Times New Roman" w:hAnsi="Arial Narrow" w:cs="Times New Roman"/>
          <w:sz w:val="22"/>
          <w:szCs w:val="22"/>
        </w:rPr>
        <w:t>IntraFeb</w:t>
      </w:r>
      <w:proofErr w:type="spellEnd"/>
      <w:r w:rsidRPr="008E49B1">
        <w:rPr>
          <w:rFonts w:ascii="Arial Narrow" w:eastAsia="Times New Roman" w:hAnsi="Arial Narrow" w:cs="Times New Roman"/>
          <w:sz w:val="22"/>
          <w:szCs w:val="22"/>
        </w:rPr>
        <w:t xml:space="preserve"> </w:t>
      </w:r>
      <w:r w:rsidR="009D5A4D" w:rsidRPr="008E49B1">
        <w:rPr>
          <w:rFonts w:ascii="Arial Narrow" w:eastAsia="Times New Roman" w:hAnsi="Arial Narrow" w:cs="Times New Roman"/>
          <w:sz w:val="22"/>
          <w:szCs w:val="22"/>
        </w:rPr>
        <w:t xml:space="preserve">y </w:t>
      </w:r>
      <w:r w:rsidRPr="008E49B1">
        <w:rPr>
          <w:rFonts w:ascii="Arial Narrow" w:eastAsia="Times New Roman" w:hAnsi="Arial Narrow" w:cs="Times New Roman"/>
          <w:sz w:val="22"/>
          <w:szCs w:val="22"/>
        </w:rPr>
        <w:t xml:space="preserve"> tramitada</w:t>
      </w:r>
      <w:r w:rsidR="009D5A4D" w:rsidRPr="008E49B1">
        <w:rPr>
          <w:rFonts w:ascii="Arial Narrow" w:eastAsia="Times New Roman" w:hAnsi="Arial Narrow" w:cs="Times New Roman"/>
          <w:sz w:val="22"/>
          <w:szCs w:val="22"/>
        </w:rPr>
        <w:t xml:space="preserve"> con</w:t>
      </w:r>
      <w:r w:rsidRPr="008E49B1">
        <w:rPr>
          <w:rFonts w:ascii="Arial Narrow" w:eastAsia="Times New Roman" w:hAnsi="Arial Narrow" w:cs="Times New Roman"/>
          <w:sz w:val="22"/>
          <w:szCs w:val="22"/>
        </w:rPr>
        <w:t xml:space="preserve"> </w:t>
      </w:r>
      <w:r w:rsidRPr="008E49B1">
        <w:rPr>
          <w:rFonts w:ascii="Arial Narrow" w:eastAsia="Times New Roman" w:hAnsi="Arial Narrow" w:cs="Times New Roman"/>
          <w:sz w:val="22"/>
          <w:szCs w:val="22"/>
          <w:u w:val="single"/>
        </w:rPr>
        <w:t xml:space="preserve">una antelación mínima </w:t>
      </w:r>
      <w:r w:rsidR="00CC0511" w:rsidRPr="008E49B1">
        <w:rPr>
          <w:rFonts w:ascii="Arial Narrow" w:eastAsia="Times New Roman" w:hAnsi="Arial Narrow" w:cs="Times New Roman"/>
          <w:sz w:val="22"/>
          <w:szCs w:val="22"/>
          <w:u w:val="single"/>
        </w:rPr>
        <w:t>de 12 días</w:t>
      </w:r>
      <w:r w:rsidRPr="008E49B1">
        <w:rPr>
          <w:rFonts w:ascii="Arial Narrow" w:eastAsia="Times New Roman" w:hAnsi="Arial Narrow" w:cs="Times New Roman"/>
          <w:sz w:val="22"/>
          <w:szCs w:val="22"/>
        </w:rPr>
        <w:t xml:space="preserve"> </w:t>
      </w:r>
      <w:r w:rsidRPr="008E49B1">
        <w:rPr>
          <w:rFonts w:ascii="Arial Narrow" w:eastAsia="Times New Roman" w:hAnsi="Arial Narrow" w:cs="Times New Roman"/>
          <w:b/>
          <w:sz w:val="22"/>
          <w:szCs w:val="22"/>
        </w:rPr>
        <w:t xml:space="preserve">a la </w:t>
      </w:r>
      <w:r w:rsidRPr="008E49B1">
        <w:rPr>
          <w:rFonts w:ascii="Arial Narrow" w:eastAsia="Times New Roman" w:hAnsi="Arial Narrow" w:cs="Times New Roman"/>
          <w:b/>
          <w:sz w:val="22"/>
          <w:szCs w:val="22"/>
          <w:u w:val="single"/>
        </w:rPr>
        <w:t>UTILIZACIÓN</w:t>
      </w:r>
      <w:r w:rsidRPr="008E49B1">
        <w:rPr>
          <w:rFonts w:ascii="Arial Narrow" w:eastAsia="Times New Roman" w:hAnsi="Arial Narrow" w:cs="Times New Roman"/>
          <w:b/>
          <w:sz w:val="22"/>
          <w:szCs w:val="22"/>
        </w:rPr>
        <w:t xml:space="preserve"> </w:t>
      </w:r>
      <w:r w:rsidRPr="008E49B1">
        <w:rPr>
          <w:rFonts w:ascii="Arial Narrow" w:eastAsia="Times New Roman" w:hAnsi="Arial Narrow" w:cs="Times New Roman"/>
          <w:b/>
          <w:sz w:val="22"/>
          <w:szCs w:val="22"/>
          <w:u w:val="single"/>
        </w:rPr>
        <w:t>de sus licencias</w:t>
      </w:r>
      <w:r w:rsidRPr="008E49B1">
        <w:rPr>
          <w:rFonts w:ascii="Arial Narrow" w:eastAsia="Times New Roman" w:hAnsi="Arial Narrow" w:cs="Times New Roman"/>
          <w:b/>
          <w:sz w:val="22"/>
          <w:szCs w:val="22"/>
        </w:rPr>
        <w:t>. El incumplimiento de esta norma</w:t>
      </w:r>
      <w:r w:rsidRPr="008E49B1">
        <w:rPr>
          <w:rFonts w:ascii="Arial Narrow" w:eastAsia="Times New Roman" w:hAnsi="Arial Narrow" w:cs="Times New Roman"/>
          <w:sz w:val="22"/>
          <w:szCs w:val="22"/>
        </w:rPr>
        <w:t>, conllevará una cuota adicional de 30€.</w:t>
      </w:r>
      <w:r w:rsidR="00CC0511" w:rsidRPr="008E49B1">
        <w:rPr>
          <w:rFonts w:ascii="Arial Narrow" w:eastAsia="Times New Roman" w:hAnsi="Arial Narrow" w:cs="Times New Roman"/>
          <w:sz w:val="22"/>
          <w:szCs w:val="22"/>
        </w:rPr>
        <w:t xml:space="preserve"> </w:t>
      </w:r>
      <w:r w:rsidR="00154F8F">
        <w:rPr>
          <w:rFonts w:ascii="Arial Narrow" w:eastAsia="Times New Roman" w:hAnsi="Arial Narrow" w:cs="Times New Roman"/>
          <w:color w:val="FF0000"/>
          <w:sz w:val="22"/>
          <w:szCs w:val="22"/>
        </w:rPr>
        <w:t xml:space="preserve"> </w:t>
      </w:r>
    </w:p>
    <w:p w14:paraId="130A863F" w14:textId="77777777" w:rsidR="004E7B59" w:rsidRPr="008E49B1" w:rsidRDefault="004E7B59">
      <w:pPr>
        <w:ind w:left="71" w:right="-1"/>
        <w:jc w:val="both"/>
        <w:rPr>
          <w:rFonts w:ascii="Arial Narrow" w:eastAsia="Times New Roman" w:hAnsi="Arial Narrow" w:cs="Times New Roman"/>
          <w:sz w:val="22"/>
          <w:szCs w:val="22"/>
        </w:rPr>
      </w:pPr>
    </w:p>
    <w:p w14:paraId="75696467" w14:textId="0101EB26"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Todos los equipos de Cadete Rendimiento que formalicen su inscripción a través del sistema DFG y todos los equipos de Cadete Participación </w:t>
      </w:r>
      <w:r w:rsidRPr="008E49B1">
        <w:rPr>
          <w:rFonts w:ascii="Arial Narrow" w:eastAsia="Times New Roman" w:hAnsi="Arial Narrow" w:cs="Times New Roman"/>
          <w:b/>
          <w:sz w:val="22"/>
          <w:szCs w:val="22"/>
        </w:rPr>
        <w:t xml:space="preserve">deberán presentar fotocopia del DNI de todos sus componentes en la FGB antes del 15 de Octubre de </w:t>
      </w:r>
      <w:r w:rsidRPr="00CE73D2">
        <w:rPr>
          <w:rFonts w:ascii="Arial Narrow" w:eastAsia="Times New Roman" w:hAnsi="Arial Narrow" w:cs="Times New Roman"/>
          <w:b/>
          <w:color w:val="auto"/>
          <w:sz w:val="22"/>
          <w:szCs w:val="22"/>
        </w:rPr>
        <w:t>201</w:t>
      </w:r>
      <w:r w:rsidR="000E0E30" w:rsidRPr="00CE73D2">
        <w:rPr>
          <w:rFonts w:ascii="Arial Narrow" w:eastAsia="Times New Roman" w:hAnsi="Arial Narrow" w:cs="Times New Roman"/>
          <w:b/>
          <w:color w:val="auto"/>
          <w:sz w:val="22"/>
          <w:szCs w:val="22"/>
        </w:rPr>
        <w:t>8</w:t>
      </w:r>
      <w:r w:rsidRPr="008E49B1">
        <w:rPr>
          <w:rFonts w:ascii="Arial Narrow" w:eastAsia="Times New Roman" w:hAnsi="Arial Narrow" w:cs="Times New Roman"/>
          <w:b/>
          <w:sz w:val="22"/>
          <w:szCs w:val="22"/>
        </w:rPr>
        <w:t>.</w:t>
      </w:r>
    </w:p>
    <w:p w14:paraId="673DBDEC" w14:textId="77777777" w:rsidR="004E7B59" w:rsidRPr="008E49B1" w:rsidRDefault="004E7B59">
      <w:pPr>
        <w:ind w:left="71" w:right="-1"/>
        <w:jc w:val="both"/>
        <w:rPr>
          <w:rFonts w:ascii="Arial Narrow" w:eastAsia="Times New Roman" w:hAnsi="Arial Narrow" w:cs="Times New Roman"/>
          <w:sz w:val="22"/>
          <w:szCs w:val="22"/>
        </w:rPr>
      </w:pPr>
    </w:p>
    <w:p w14:paraId="46AC0656"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Para poder inscribirse, los equipos deberán abonar los derechos que se especifican en el Anexo 1. </w:t>
      </w:r>
    </w:p>
    <w:p w14:paraId="507BF7E5"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39F9D19A" w14:textId="22606D98"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10.3. ASCENSOS DE JUGADORES/AS.</w:t>
      </w:r>
      <w:r w:rsidR="00CC0165" w:rsidRPr="008E49B1">
        <w:rPr>
          <w:rFonts w:ascii="Arial Narrow" w:eastAsia="Times New Roman" w:hAnsi="Arial Narrow" w:cs="Times New Roman"/>
          <w:b/>
          <w:sz w:val="22"/>
          <w:szCs w:val="22"/>
        </w:rPr>
        <w:t xml:space="preserve"> </w:t>
      </w:r>
    </w:p>
    <w:p w14:paraId="3FEAC32F"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2C4EAB6E" w14:textId="67F45387" w:rsidR="004E7B59" w:rsidRPr="008E49B1" w:rsidRDefault="004907FF">
      <w:pPr>
        <w:spacing w:line="276" w:lineRule="auto"/>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En cada encuentro deberá inscribirse en acta, como mínimo, cinco licencias de cada equipo participante. </w:t>
      </w:r>
      <w:r w:rsidR="000E0E30" w:rsidRPr="008E49B1">
        <w:rPr>
          <w:rFonts w:ascii="Arial Narrow" w:eastAsia="Times New Roman" w:hAnsi="Arial Narrow" w:cs="Times New Roman"/>
          <w:sz w:val="22"/>
          <w:szCs w:val="22"/>
        </w:rPr>
        <w:t>Asimismo,</w:t>
      </w:r>
      <w:r w:rsidRPr="008E49B1">
        <w:rPr>
          <w:rFonts w:ascii="Arial Narrow" w:eastAsia="Times New Roman" w:hAnsi="Arial Narrow" w:cs="Times New Roman"/>
          <w:sz w:val="22"/>
          <w:szCs w:val="22"/>
        </w:rPr>
        <w:t xml:space="preserve"> en las competiciones territoriales se podrá inscribir en el acta hasta 7 jugadores de equipos del mismo club o agrupación deportiva que no pertenezcan al equipo siempre y cuando sean:</w:t>
      </w:r>
    </w:p>
    <w:p w14:paraId="61136E21" w14:textId="77777777" w:rsidR="004E7B59" w:rsidRPr="008E49B1" w:rsidRDefault="004E7B59">
      <w:pPr>
        <w:ind w:left="71" w:right="-1"/>
        <w:jc w:val="both"/>
        <w:rPr>
          <w:rFonts w:ascii="Arial Narrow" w:eastAsia="Times New Roman" w:hAnsi="Arial Narrow" w:cs="Times New Roman"/>
          <w:sz w:val="22"/>
          <w:szCs w:val="22"/>
        </w:rPr>
      </w:pPr>
    </w:p>
    <w:p w14:paraId="4174D9A8" w14:textId="77777777" w:rsidR="004E7B59" w:rsidRPr="008E49B1" w:rsidRDefault="004907FF">
      <w:pPr>
        <w:numPr>
          <w:ilvl w:val="0"/>
          <w:numId w:val="13"/>
        </w:numPr>
        <w:ind w:left="71" w:right="-1" w:firstLine="567"/>
        <w:jc w:val="both"/>
        <w:rPr>
          <w:rFonts w:ascii="Arial Narrow" w:hAnsi="Arial Narrow"/>
          <w:sz w:val="22"/>
          <w:szCs w:val="22"/>
        </w:rPr>
      </w:pPr>
      <w:r w:rsidRPr="008E49B1">
        <w:rPr>
          <w:rFonts w:ascii="Arial Narrow" w:eastAsia="Times New Roman" w:hAnsi="Arial Narrow" w:cs="Times New Roman"/>
          <w:sz w:val="22"/>
          <w:szCs w:val="22"/>
        </w:rPr>
        <w:t>De la misma categoría, desde equipos de participación a rendimiento, y en las competiciones senior de la competición en la que está inscrito a cualquiera de rango superior.</w:t>
      </w:r>
    </w:p>
    <w:p w14:paraId="3ACECA90" w14:textId="77777777" w:rsidR="004E7B59" w:rsidRPr="008E49B1" w:rsidRDefault="004E7B59">
      <w:pPr>
        <w:ind w:left="71" w:right="-1" w:firstLine="567"/>
        <w:jc w:val="both"/>
        <w:rPr>
          <w:rFonts w:ascii="Arial Narrow" w:eastAsia="Times New Roman" w:hAnsi="Arial Narrow" w:cs="Times New Roman"/>
          <w:sz w:val="22"/>
          <w:szCs w:val="22"/>
        </w:rPr>
      </w:pPr>
    </w:p>
    <w:p w14:paraId="2A3DC98F" w14:textId="77777777" w:rsidR="004E7B59" w:rsidRPr="008E49B1" w:rsidRDefault="004907FF">
      <w:pPr>
        <w:numPr>
          <w:ilvl w:val="0"/>
          <w:numId w:val="13"/>
        </w:numPr>
        <w:ind w:left="71" w:right="-1" w:firstLine="567"/>
        <w:jc w:val="both"/>
        <w:rPr>
          <w:rFonts w:ascii="Arial Narrow" w:hAnsi="Arial Narrow"/>
          <w:sz w:val="22"/>
          <w:szCs w:val="22"/>
        </w:rPr>
      </w:pPr>
      <w:r w:rsidRPr="008E49B1">
        <w:rPr>
          <w:rFonts w:ascii="Arial Narrow" w:eastAsia="Times New Roman" w:hAnsi="Arial Narrow" w:cs="Times New Roman"/>
          <w:sz w:val="22"/>
          <w:szCs w:val="22"/>
        </w:rPr>
        <w:t>De la categoría inmediatamente inferior, excepto los alevines que no pueden jugar en Infantil txiki.</w:t>
      </w:r>
    </w:p>
    <w:p w14:paraId="1F6A4539" w14:textId="77777777" w:rsidR="004E7B59" w:rsidRPr="008E49B1" w:rsidRDefault="004E7B59">
      <w:pPr>
        <w:ind w:left="71" w:right="-1"/>
        <w:jc w:val="both"/>
        <w:rPr>
          <w:rFonts w:ascii="Arial Narrow" w:eastAsia="Times New Roman" w:hAnsi="Arial Narrow" w:cs="Times New Roman"/>
          <w:sz w:val="22"/>
          <w:szCs w:val="22"/>
        </w:rPr>
      </w:pPr>
    </w:p>
    <w:p w14:paraId="4AEE601E" w14:textId="1765165E"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Ningún jugador podrá jugar en dos equipos que disputen la misma competición.</w:t>
      </w:r>
    </w:p>
    <w:p w14:paraId="1C17D437" w14:textId="77777777" w:rsidR="000E0E30" w:rsidRPr="008E49B1" w:rsidRDefault="000E0E30">
      <w:pPr>
        <w:ind w:left="71" w:right="-1"/>
        <w:jc w:val="both"/>
        <w:rPr>
          <w:rFonts w:ascii="Arial Narrow" w:eastAsia="Times New Roman" w:hAnsi="Arial Narrow" w:cs="Times New Roman"/>
          <w:sz w:val="22"/>
          <w:szCs w:val="22"/>
        </w:rPr>
      </w:pPr>
    </w:p>
    <w:p w14:paraId="6D587E5D" w14:textId="77777777" w:rsidR="00926768" w:rsidRDefault="00926768" w:rsidP="000E0E30">
      <w:pPr>
        <w:ind w:left="71" w:right="-1"/>
        <w:jc w:val="center"/>
        <w:rPr>
          <w:rFonts w:ascii="Arial Narrow" w:eastAsia="Times New Roman" w:hAnsi="Arial Narrow" w:cs="Times New Roman"/>
          <w:b/>
          <w:color w:val="auto"/>
          <w:sz w:val="22"/>
          <w:szCs w:val="22"/>
        </w:rPr>
      </w:pPr>
    </w:p>
    <w:p w14:paraId="5BCD4D58" w14:textId="3C74F143" w:rsidR="004E7B59" w:rsidRPr="006F15B8" w:rsidRDefault="000E0E30" w:rsidP="000E0E30">
      <w:pPr>
        <w:ind w:left="71" w:right="-1"/>
        <w:jc w:val="center"/>
        <w:rPr>
          <w:rFonts w:ascii="Arial Narrow" w:eastAsia="Times New Roman" w:hAnsi="Arial Narrow" w:cs="Times New Roman"/>
          <w:color w:val="auto"/>
          <w:sz w:val="22"/>
          <w:szCs w:val="22"/>
        </w:rPr>
      </w:pPr>
      <w:r w:rsidRPr="006F15B8">
        <w:rPr>
          <w:rFonts w:ascii="Arial Narrow" w:eastAsia="Times New Roman" w:hAnsi="Arial Narrow" w:cs="Times New Roman"/>
          <w:b/>
          <w:color w:val="auto"/>
          <w:sz w:val="22"/>
          <w:szCs w:val="22"/>
        </w:rPr>
        <w:t>TÉCNICOS</w:t>
      </w:r>
    </w:p>
    <w:p w14:paraId="6E1CFE9C" w14:textId="77777777" w:rsidR="004E7B59" w:rsidRPr="008E49B1" w:rsidRDefault="004E7B59">
      <w:pPr>
        <w:ind w:left="71" w:right="-1"/>
        <w:rPr>
          <w:rFonts w:ascii="Arial Narrow" w:eastAsia="Times New Roman" w:hAnsi="Arial Narrow" w:cs="Times New Roman"/>
          <w:sz w:val="22"/>
          <w:szCs w:val="22"/>
        </w:rPr>
      </w:pPr>
    </w:p>
    <w:p w14:paraId="6960981C" w14:textId="38F4F9A1" w:rsidR="004E7B59" w:rsidRPr="008E49B1" w:rsidRDefault="004907FF">
      <w:pPr>
        <w:ind w:left="71" w:right="-1"/>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Las </w:t>
      </w:r>
      <w:r w:rsidR="000E0E30" w:rsidRPr="008E49B1">
        <w:rPr>
          <w:rFonts w:ascii="Arial Narrow" w:eastAsia="Times New Roman" w:hAnsi="Arial Narrow" w:cs="Times New Roman"/>
          <w:sz w:val="22"/>
          <w:szCs w:val="22"/>
        </w:rPr>
        <w:t xml:space="preserve">siguientes </w:t>
      </w:r>
      <w:r w:rsidRPr="008E49B1">
        <w:rPr>
          <w:rFonts w:ascii="Arial Narrow" w:eastAsia="Times New Roman" w:hAnsi="Arial Narrow" w:cs="Times New Roman"/>
          <w:sz w:val="22"/>
          <w:szCs w:val="22"/>
        </w:rPr>
        <w:t>titulaciones habilitan para entrenar a equipos de las categorías que se señalan a continuación:</w:t>
      </w:r>
    </w:p>
    <w:p w14:paraId="39B86AAD" w14:textId="77777777" w:rsidR="004E7B59" w:rsidRPr="008E49B1" w:rsidRDefault="004907FF">
      <w:pPr>
        <w:ind w:left="71" w:right="-1"/>
        <w:rPr>
          <w:rFonts w:ascii="Arial Narrow" w:eastAsia="Times New Roman" w:hAnsi="Arial Narrow" w:cs="Times New Roman"/>
          <w:sz w:val="22"/>
          <w:szCs w:val="22"/>
        </w:rPr>
      </w:pPr>
      <w:r w:rsidRPr="008E49B1">
        <w:rPr>
          <w:rFonts w:ascii="Arial Narrow" w:eastAsia="Times New Roman" w:hAnsi="Arial Narrow" w:cs="Times New Roman"/>
          <w:sz w:val="22"/>
          <w:szCs w:val="22"/>
        </w:rPr>
        <w:lastRenderedPageBreak/>
        <w:tab/>
      </w:r>
    </w:p>
    <w:p w14:paraId="72E13607" w14:textId="77777777" w:rsidR="004E7B59" w:rsidRPr="008E49B1" w:rsidRDefault="004907FF" w:rsidP="007B4D73">
      <w:pPr>
        <w:tabs>
          <w:tab w:val="left" w:pos="709"/>
          <w:tab w:val="left" w:pos="3261"/>
        </w:tabs>
        <w:spacing w:line="360" w:lineRule="auto"/>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Entrenador de iniciación:</w:t>
      </w:r>
      <w:r w:rsidRPr="008E49B1">
        <w:rPr>
          <w:rFonts w:ascii="Arial Narrow" w:eastAsia="Times New Roman" w:hAnsi="Arial Narrow" w:cs="Times New Roman"/>
          <w:sz w:val="22"/>
          <w:szCs w:val="22"/>
        </w:rPr>
        <w:tab/>
      </w:r>
      <w:r w:rsidRPr="008E49B1">
        <w:rPr>
          <w:rFonts w:ascii="Arial Narrow" w:eastAsia="Times New Roman" w:hAnsi="Arial Narrow" w:cs="Times New Roman"/>
          <w:sz w:val="22"/>
          <w:szCs w:val="22"/>
        </w:rPr>
        <w:tab/>
      </w:r>
      <w:r w:rsidRPr="008E49B1">
        <w:rPr>
          <w:rFonts w:ascii="Arial Narrow" w:eastAsia="Wingdings" w:hAnsi="Arial Narrow" w:cs="Wingdings"/>
          <w:sz w:val="22"/>
          <w:szCs w:val="22"/>
        </w:rPr>
        <w:t>→</w:t>
      </w:r>
      <w:r w:rsidRPr="008E49B1">
        <w:rPr>
          <w:rFonts w:ascii="Arial Narrow" w:eastAsia="Times New Roman" w:hAnsi="Arial Narrow" w:cs="Times New Roman"/>
          <w:sz w:val="22"/>
          <w:szCs w:val="22"/>
        </w:rPr>
        <w:t xml:space="preserve"> Infantil y Cadete.</w:t>
      </w:r>
    </w:p>
    <w:p w14:paraId="44E299D0" w14:textId="77777777" w:rsidR="004E7B59" w:rsidRPr="008E49B1" w:rsidRDefault="004907FF" w:rsidP="007B4D73">
      <w:pPr>
        <w:tabs>
          <w:tab w:val="left" w:pos="709"/>
          <w:tab w:val="left" w:pos="3261"/>
        </w:tabs>
        <w:spacing w:line="360" w:lineRule="auto"/>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Monitor FGB.:</w:t>
      </w:r>
      <w:r w:rsidRPr="008E49B1">
        <w:rPr>
          <w:rFonts w:ascii="Arial Narrow" w:eastAsia="Times New Roman" w:hAnsi="Arial Narrow" w:cs="Times New Roman"/>
          <w:sz w:val="22"/>
          <w:szCs w:val="22"/>
        </w:rPr>
        <w:tab/>
      </w:r>
      <w:r w:rsidRPr="008E49B1">
        <w:rPr>
          <w:rFonts w:ascii="Arial Narrow" w:eastAsia="Times New Roman" w:hAnsi="Arial Narrow" w:cs="Times New Roman"/>
          <w:sz w:val="22"/>
          <w:szCs w:val="22"/>
        </w:rPr>
        <w:tab/>
      </w:r>
      <w:r w:rsidRPr="008E49B1">
        <w:rPr>
          <w:rFonts w:ascii="Arial Narrow" w:eastAsia="Wingdings" w:hAnsi="Arial Narrow" w:cs="Wingdings"/>
          <w:sz w:val="22"/>
          <w:szCs w:val="22"/>
        </w:rPr>
        <w:t>→</w:t>
      </w:r>
      <w:r w:rsidRPr="008E49B1">
        <w:rPr>
          <w:rFonts w:ascii="Arial Narrow" w:eastAsia="Times New Roman" w:hAnsi="Arial Narrow" w:cs="Times New Roman"/>
          <w:sz w:val="22"/>
          <w:szCs w:val="22"/>
        </w:rPr>
        <w:t xml:space="preserve"> Infantil. Cadete y Junior.</w:t>
      </w:r>
    </w:p>
    <w:p w14:paraId="4433905C" w14:textId="749700E3" w:rsidR="004E7B59" w:rsidRPr="008E49B1" w:rsidRDefault="004907FF" w:rsidP="007B4D73">
      <w:pPr>
        <w:tabs>
          <w:tab w:val="left" w:pos="709"/>
          <w:tab w:val="left" w:pos="3261"/>
        </w:tabs>
        <w:spacing w:line="360" w:lineRule="auto"/>
        <w:ind w:left="71" w:right="-1"/>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Entrenador de grado I:</w:t>
      </w:r>
      <w:r w:rsidRPr="008E49B1">
        <w:rPr>
          <w:rFonts w:ascii="Arial Narrow" w:eastAsia="Times New Roman" w:hAnsi="Arial Narrow" w:cs="Times New Roman"/>
          <w:sz w:val="22"/>
          <w:szCs w:val="22"/>
        </w:rPr>
        <w:tab/>
      </w:r>
      <w:r w:rsidRPr="008E49B1">
        <w:rPr>
          <w:rFonts w:ascii="Arial Narrow" w:eastAsia="Times New Roman" w:hAnsi="Arial Narrow" w:cs="Times New Roman"/>
          <w:sz w:val="22"/>
          <w:szCs w:val="22"/>
        </w:rPr>
        <w:tab/>
      </w:r>
      <w:r w:rsidRPr="008E49B1">
        <w:rPr>
          <w:rFonts w:ascii="Arial Narrow" w:eastAsia="Wingdings" w:hAnsi="Arial Narrow" w:cs="Wingdings"/>
          <w:sz w:val="22"/>
          <w:szCs w:val="22"/>
        </w:rPr>
        <w:t>→</w:t>
      </w:r>
      <w:r w:rsidRPr="008E49B1">
        <w:rPr>
          <w:rFonts w:ascii="Arial Narrow" w:eastAsia="Times New Roman" w:hAnsi="Arial Narrow" w:cs="Times New Roman"/>
          <w:sz w:val="22"/>
          <w:szCs w:val="22"/>
        </w:rPr>
        <w:t xml:space="preserve"> Infantil. Cadete. Junior y S</w:t>
      </w:r>
      <w:r w:rsidR="00CE73D2">
        <w:rPr>
          <w:rFonts w:ascii="Arial Narrow" w:eastAsia="Times New Roman" w:hAnsi="Arial Narrow" w:cs="Times New Roman"/>
          <w:sz w:val="22"/>
          <w:szCs w:val="22"/>
        </w:rPr>
        <w:t>é</w:t>
      </w:r>
      <w:r w:rsidRPr="008E49B1">
        <w:rPr>
          <w:rFonts w:ascii="Arial Narrow" w:eastAsia="Times New Roman" w:hAnsi="Arial Narrow" w:cs="Times New Roman"/>
          <w:sz w:val="22"/>
          <w:szCs w:val="22"/>
        </w:rPr>
        <w:t>nior territorial.</w:t>
      </w:r>
    </w:p>
    <w:p w14:paraId="0936046C" w14:textId="4FB6500B" w:rsidR="004E7B59" w:rsidRPr="008E49B1" w:rsidRDefault="004907FF" w:rsidP="007B4D73">
      <w:pPr>
        <w:tabs>
          <w:tab w:val="left" w:pos="709"/>
          <w:tab w:val="left" w:pos="3261"/>
        </w:tabs>
        <w:spacing w:line="360" w:lineRule="auto"/>
        <w:ind w:left="71" w:right="-1"/>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 xml:space="preserve">Entrenador de Baloncesto: </w:t>
      </w:r>
      <w:r w:rsidRPr="008E49B1">
        <w:rPr>
          <w:rFonts w:ascii="Arial Narrow" w:eastAsia="Times New Roman" w:hAnsi="Arial Narrow" w:cs="Times New Roman"/>
          <w:sz w:val="22"/>
          <w:szCs w:val="22"/>
        </w:rPr>
        <w:tab/>
      </w:r>
      <w:r w:rsidR="00CE73D2">
        <w:rPr>
          <w:rFonts w:ascii="Arial Narrow" w:eastAsia="Times New Roman" w:hAnsi="Arial Narrow" w:cs="Times New Roman"/>
          <w:sz w:val="22"/>
          <w:szCs w:val="22"/>
        </w:rPr>
        <w:tab/>
      </w:r>
      <w:r w:rsidRPr="008E49B1">
        <w:rPr>
          <w:rFonts w:ascii="Arial Narrow" w:eastAsia="Wingdings" w:hAnsi="Arial Narrow" w:cs="Wingdings"/>
          <w:sz w:val="22"/>
          <w:szCs w:val="22"/>
        </w:rPr>
        <w:t>→</w:t>
      </w:r>
      <w:r w:rsidRPr="008E49B1">
        <w:rPr>
          <w:rFonts w:ascii="Arial Narrow" w:eastAsia="Times New Roman" w:hAnsi="Arial Narrow" w:cs="Times New Roman"/>
          <w:sz w:val="22"/>
          <w:szCs w:val="22"/>
        </w:rPr>
        <w:t xml:space="preserve"> Competiciones Autonómicas </w:t>
      </w:r>
      <w:r w:rsidR="00CE73D2" w:rsidRPr="008E49B1">
        <w:rPr>
          <w:rFonts w:ascii="Arial Narrow" w:eastAsia="Times New Roman" w:hAnsi="Arial Narrow" w:cs="Times New Roman"/>
          <w:sz w:val="22"/>
          <w:szCs w:val="22"/>
        </w:rPr>
        <w:t>Sénior</w:t>
      </w:r>
      <w:r w:rsidRPr="008E49B1">
        <w:rPr>
          <w:rFonts w:ascii="Arial Narrow" w:eastAsia="Times New Roman" w:hAnsi="Arial Narrow" w:cs="Times New Roman"/>
          <w:sz w:val="22"/>
          <w:szCs w:val="22"/>
        </w:rPr>
        <w:t>.</w:t>
      </w:r>
    </w:p>
    <w:p w14:paraId="78546565" w14:textId="77FDB184" w:rsidR="004E7B59" w:rsidRPr="008E49B1" w:rsidRDefault="004907FF" w:rsidP="007B4D73">
      <w:pPr>
        <w:tabs>
          <w:tab w:val="left" w:pos="709"/>
          <w:tab w:val="left" w:pos="3261"/>
        </w:tabs>
        <w:spacing w:line="360" w:lineRule="auto"/>
        <w:ind w:left="71" w:right="-1"/>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 xml:space="preserve">Entrenador de grado II: </w:t>
      </w:r>
      <w:r w:rsidRPr="008E49B1">
        <w:rPr>
          <w:rFonts w:ascii="Arial Narrow" w:eastAsia="Times New Roman" w:hAnsi="Arial Narrow" w:cs="Times New Roman"/>
          <w:sz w:val="22"/>
          <w:szCs w:val="22"/>
        </w:rPr>
        <w:tab/>
      </w:r>
      <w:r w:rsidRPr="008E49B1">
        <w:rPr>
          <w:rFonts w:ascii="Arial Narrow" w:eastAsia="Times New Roman" w:hAnsi="Arial Narrow" w:cs="Times New Roman"/>
          <w:sz w:val="22"/>
          <w:szCs w:val="22"/>
        </w:rPr>
        <w:tab/>
      </w:r>
      <w:r w:rsidRPr="008E49B1">
        <w:rPr>
          <w:rFonts w:ascii="Arial Narrow" w:eastAsia="Wingdings" w:hAnsi="Arial Narrow" w:cs="Wingdings"/>
          <w:sz w:val="22"/>
          <w:szCs w:val="22"/>
        </w:rPr>
        <w:t>→</w:t>
      </w:r>
      <w:r w:rsidRPr="008E49B1">
        <w:rPr>
          <w:rFonts w:ascii="Arial Narrow" w:eastAsia="Times New Roman" w:hAnsi="Arial Narrow" w:cs="Times New Roman"/>
          <w:sz w:val="22"/>
          <w:szCs w:val="22"/>
        </w:rPr>
        <w:t xml:space="preserve"> Competiciones Autonómi</w:t>
      </w:r>
      <w:r w:rsidR="00CE73D2">
        <w:rPr>
          <w:rFonts w:ascii="Arial Narrow" w:eastAsia="Times New Roman" w:hAnsi="Arial Narrow" w:cs="Times New Roman"/>
          <w:sz w:val="22"/>
          <w:szCs w:val="22"/>
        </w:rPr>
        <w:t>cas Sé</w:t>
      </w:r>
      <w:r w:rsidRPr="008E49B1">
        <w:rPr>
          <w:rFonts w:ascii="Arial Narrow" w:eastAsia="Times New Roman" w:hAnsi="Arial Narrow" w:cs="Times New Roman"/>
          <w:sz w:val="22"/>
          <w:szCs w:val="22"/>
        </w:rPr>
        <w:t>nior.</w:t>
      </w:r>
    </w:p>
    <w:p w14:paraId="58C2BC71" w14:textId="6562E773" w:rsidR="004E7B59" w:rsidRPr="008E49B1" w:rsidRDefault="004907FF" w:rsidP="007B4D73">
      <w:pPr>
        <w:tabs>
          <w:tab w:val="left" w:pos="709"/>
          <w:tab w:val="left" w:pos="3261"/>
        </w:tabs>
        <w:spacing w:line="360" w:lineRule="auto"/>
        <w:ind w:left="71" w:right="-1"/>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 xml:space="preserve">Entrenador Superior: </w:t>
      </w:r>
      <w:r w:rsidRPr="008E49B1">
        <w:rPr>
          <w:rFonts w:ascii="Arial Narrow" w:eastAsia="Times New Roman" w:hAnsi="Arial Narrow" w:cs="Times New Roman"/>
          <w:sz w:val="22"/>
          <w:szCs w:val="22"/>
        </w:rPr>
        <w:tab/>
      </w:r>
      <w:r w:rsidRPr="008E49B1">
        <w:rPr>
          <w:rFonts w:ascii="Arial Narrow" w:eastAsia="Times New Roman" w:hAnsi="Arial Narrow" w:cs="Times New Roman"/>
          <w:sz w:val="22"/>
          <w:szCs w:val="22"/>
        </w:rPr>
        <w:tab/>
      </w:r>
      <w:r w:rsidRPr="008E49B1">
        <w:rPr>
          <w:rFonts w:ascii="Arial Narrow" w:eastAsia="Wingdings" w:hAnsi="Arial Narrow" w:cs="Wingdings"/>
          <w:sz w:val="22"/>
          <w:szCs w:val="22"/>
        </w:rPr>
        <w:t>→</w:t>
      </w:r>
      <w:r w:rsidRPr="008E49B1">
        <w:rPr>
          <w:rFonts w:ascii="Arial Narrow" w:eastAsia="Times New Roman" w:hAnsi="Arial Narrow" w:cs="Times New Roman"/>
          <w:sz w:val="22"/>
          <w:szCs w:val="22"/>
        </w:rPr>
        <w:t xml:space="preserve"> Competiciones S</w:t>
      </w:r>
      <w:r w:rsidR="00CE73D2">
        <w:rPr>
          <w:rFonts w:ascii="Arial Narrow" w:eastAsia="Times New Roman" w:hAnsi="Arial Narrow" w:cs="Times New Roman"/>
          <w:sz w:val="22"/>
          <w:szCs w:val="22"/>
        </w:rPr>
        <w:t>é</w:t>
      </w:r>
      <w:r w:rsidRPr="008E49B1">
        <w:rPr>
          <w:rFonts w:ascii="Arial Narrow" w:eastAsia="Times New Roman" w:hAnsi="Arial Narrow" w:cs="Times New Roman"/>
          <w:sz w:val="22"/>
          <w:szCs w:val="22"/>
        </w:rPr>
        <w:t>nior de carácter Nacional.</w:t>
      </w:r>
    </w:p>
    <w:p w14:paraId="41C4127E" w14:textId="77777777" w:rsidR="004E7B59" w:rsidRPr="008E49B1" w:rsidRDefault="004E7B59">
      <w:pPr>
        <w:ind w:right="-1"/>
        <w:jc w:val="both"/>
        <w:rPr>
          <w:rFonts w:ascii="Arial Narrow" w:eastAsia="Times New Roman" w:hAnsi="Arial Narrow" w:cs="Times New Roman"/>
          <w:sz w:val="22"/>
          <w:szCs w:val="22"/>
        </w:rPr>
      </w:pPr>
    </w:p>
    <w:p w14:paraId="7D840B63"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Excepcionalmente la Junta Directiva de la FGB, podrá autorizar, la actuación de entrenadores con titulación inmediatamente inferior a la exigida. Será preciso presentar una solicitud escrita del club y depositar la cuota de inscripción del curso necesario para la obtención del título exigido, con el compromiso de inscribirse en el siguiente que se celebre. Si no se presentase en el curso siguiente se perderá el depósito.</w:t>
      </w:r>
    </w:p>
    <w:p w14:paraId="4DB5BD90" w14:textId="77777777" w:rsidR="004E7B59" w:rsidRPr="008E49B1" w:rsidRDefault="004E7B59">
      <w:pPr>
        <w:ind w:left="71" w:right="-1"/>
        <w:jc w:val="both"/>
        <w:rPr>
          <w:rFonts w:ascii="Arial Narrow" w:eastAsia="Times New Roman" w:hAnsi="Arial Narrow" w:cs="Times New Roman"/>
          <w:sz w:val="22"/>
          <w:szCs w:val="22"/>
        </w:rPr>
      </w:pPr>
    </w:p>
    <w:p w14:paraId="50362D08"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Previa solicitud escrita del Club interesado, la FGB podrá autorizar a que un entrenador del mismo Club, </w:t>
      </w:r>
      <w:r w:rsidRPr="008E49B1">
        <w:rPr>
          <w:rFonts w:ascii="Arial Narrow" w:eastAsia="Times New Roman" w:hAnsi="Arial Narrow" w:cs="Times New Roman"/>
          <w:sz w:val="22"/>
          <w:szCs w:val="22"/>
          <w:u w:val="single"/>
        </w:rPr>
        <w:t>con titulación</w:t>
      </w:r>
      <w:r w:rsidRPr="008E49B1">
        <w:rPr>
          <w:rFonts w:ascii="Arial Narrow" w:eastAsia="Times New Roman" w:hAnsi="Arial Narrow" w:cs="Times New Roman"/>
          <w:sz w:val="22"/>
          <w:szCs w:val="22"/>
        </w:rPr>
        <w:t xml:space="preserve"> </w:t>
      </w:r>
      <w:r w:rsidRPr="008E49B1">
        <w:rPr>
          <w:rFonts w:ascii="Arial Narrow" w:eastAsia="Times New Roman" w:hAnsi="Arial Narrow" w:cs="Times New Roman"/>
          <w:sz w:val="22"/>
          <w:szCs w:val="22"/>
          <w:u w:val="single"/>
        </w:rPr>
        <w:t>suficiente Y CON LICENCIA EN VIGOR EN LA PRESENTE TEMPORADA</w:t>
      </w:r>
      <w:r w:rsidRPr="008E49B1">
        <w:rPr>
          <w:rFonts w:ascii="Arial Narrow" w:eastAsia="Times New Roman" w:hAnsi="Arial Narrow" w:cs="Times New Roman"/>
          <w:sz w:val="22"/>
          <w:szCs w:val="22"/>
        </w:rPr>
        <w:t>, pueda dirigir un encuentro de otro equipo del mismo Club.</w:t>
      </w:r>
    </w:p>
    <w:p w14:paraId="496A5F14" w14:textId="77777777" w:rsidR="004E7B59" w:rsidRPr="008E49B1" w:rsidRDefault="004E7B59">
      <w:pPr>
        <w:ind w:right="-1"/>
        <w:jc w:val="both"/>
        <w:rPr>
          <w:rFonts w:ascii="Arial Narrow" w:eastAsia="Times New Roman" w:hAnsi="Arial Narrow" w:cs="Times New Roman"/>
          <w:sz w:val="22"/>
          <w:szCs w:val="22"/>
        </w:rPr>
      </w:pPr>
    </w:p>
    <w:p w14:paraId="109658CB"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Un entrenador podrá entrenar un máximo de tres (3) equipos, de los cuales solo se podrá emitir licencia federativa  en dos equipos. </w:t>
      </w:r>
    </w:p>
    <w:p w14:paraId="72D92827" w14:textId="77777777" w:rsidR="004E7B59" w:rsidRPr="008E49B1" w:rsidRDefault="004E7B59">
      <w:pPr>
        <w:ind w:left="71" w:right="-1"/>
        <w:jc w:val="both"/>
        <w:rPr>
          <w:rFonts w:ascii="Arial Narrow" w:eastAsia="Times New Roman" w:hAnsi="Arial Narrow" w:cs="Times New Roman"/>
          <w:sz w:val="22"/>
          <w:szCs w:val="22"/>
        </w:rPr>
      </w:pPr>
    </w:p>
    <w:p w14:paraId="6AD33FB8" w14:textId="39871B63"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En las competiciones organizadas por la FGB se autorizarán licencias de entrenador ayudante, para las categorías junior y senior, a personas con </w:t>
      </w:r>
      <w:r w:rsidR="007760A4" w:rsidRPr="008E49B1">
        <w:rPr>
          <w:rFonts w:ascii="Arial Narrow" w:eastAsia="Times New Roman" w:hAnsi="Arial Narrow" w:cs="Times New Roman"/>
          <w:sz w:val="22"/>
          <w:szCs w:val="22"/>
        </w:rPr>
        <w:t>título</w:t>
      </w:r>
      <w:r w:rsidRPr="008E49B1">
        <w:rPr>
          <w:rFonts w:ascii="Arial Narrow" w:eastAsia="Times New Roman" w:hAnsi="Arial Narrow" w:cs="Times New Roman"/>
          <w:sz w:val="22"/>
          <w:szCs w:val="22"/>
        </w:rPr>
        <w:t xml:space="preserve"> de Iniciación o Monitor FGB”. </w:t>
      </w:r>
      <w:r w:rsidRPr="008E49B1">
        <w:rPr>
          <w:rFonts w:ascii="Arial Narrow" w:eastAsia="Times New Roman" w:hAnsi="Arial Narrow" w:cs="Times New Roman"/>
          <w:b/>
          <w:sz w:val="22"/>
          <w:szCs w:val="22"/>
        </w:rPr>
        <w:t xml:space="preserve">En cualquier </w:t>
      </w:r>
      <w:r w:rsidR="007A7935" w:rsidRPr="008E49B1">
        <w:rPr>
          <w:rFonts w:ascii="Arial Narrow" w:eastAsia="Times New Roman" w:hAnsi="Arial Narrow" w:cs="Times New Roman"/>
          <w:b/>
          <w:sz w:val="22"/>
          <w:szCs w:val="22"/>
        </w:rPr>
        <w:t>caso,</w:t>
      </w:r>
      <w:r w:rsidRPr="008E49B1">
        <w:rPr>
          <w:rFonts w:ascii="Arial Narrow" w:eastAsia="Times New Roman" w:hAnsi="Arial Narrow" w:cs="Times New Roman"/>
          <w:b/>
          <w:sz w:val="22"/>
          <w:szCs w:val="22"/>
        </w:rPr>
        <w:t xml:space="preserve"> esta licencia no posibilita el poder dirigir al equipo durante los encuentros.</w:t>
      </w:r>
    </w:p>
    <w:p w14:paraId="454054B4" w14:textId="77777777" w:rsidR="004E7B59" w:rsidRPr="008E49B1" w:rsidRDefault="004E7B59">
      <w:pPr>
        <w:ind w:right="-1"/>
        <w:jc w:val="both"/>
        <w:rPr>
          <w:rFonts w:ascii="Arial Narrow" w:eastAsia="Times New Roman" w:hAnsi="Arial Narrow" w:cs="Times New Roman"/>
          <w:sz w:val="22"/>
          <w:szCs w:val="22"/>
        </w:rPr>
      </w:pPr>
    </w:p>
    <w:p w14:paraId="482F1BF8" w14:textId="0A70731E" w:rsidR="007B4D73" w:rsidRPr="006F15B8" w:rsidRDefault="000E0E30" w:rsidP="000E0E30">
      <w:pPr>
        <w:ind w:left="71" w:right="-1"/>
        <w:jc w:val="center"/>
        <w:rPr>
          <w:rFonts w:ascii="Arial Narrow" w:eastAsia="Times New Roman" w:hAnsi="Arial Narrow" w:cs="Times New Roman"/>
          <w:b/>
          <w:color w:val="auto"/>
          <w:sz w:val="22"/>
          <w:szCs w:val="22"/>
        </w:rPr>
      </w:pPr>
      <w:r w:rsidRPr="006F15B8">
        <w:rPr>
          <w:rFonts w:ascii="Arial Narrow" w:eastAsia="Times New Roman" w:hAnsi="Arial Narrow" w:cs="Times New Roman"/>
          <w:b/>
          <w:color w:val="auto"/>
          <w:sz w:val="22"/>
          <w:szCs w:val="22"/>
        </w:rPr>
        <w:t>DELEGADOS Y ACOMPAÑANTES</w:t>
      </w:r>
    </w:p>
    <w:p w14:paraId="16FD0358" w14:textId="77777777" w:rsidR="000E0E30" w:rsidRPr="008E49B1" w:rsidRDefault="000E0E30" w:rsidP="000E0E30">
      <w:pPr>
        <w:ind w:left="71" w:right="-1"/>
        <w:jc w:val="center"/>
        <w:rPr>
          <w:rFonts w:ascii="Arial Narrow" w:eastAsia="Times New Roman" w:hAnsi="Arial Narrow" w:cs="Times New Roman"/>
          <w:b/>
          <w:sz w:val="22"/>
          <w:szCs w:val="22"/>
        </w:rPr>
      </w:pPr>
    </w:p>
    <w:p w14:paraId="4C644F5B" w14:textId="532133D9"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Artículo 12: </w:t>
      </w:r>
    </w:p>
    <w:p w14:paraId="3F453A64" w14:textId="77777777" w:rsidR="004E7B59" w:rsidRPr="008E49B1" w:rsidRDefault="004E7B59">
      <w:pPr>
        <w:ind w:left="71" w:right="-1"/>
        <w:jc w:val="both"/>
        <w:rPr>
          <w:rFonts w:ascii="Arial Narrow" w:eastAsia="Times New Roman" w:hAnsi="Arial Narrow" w:cs="Times New Roman"/>
          <w:sz w:val="22"/>
          <w:szCs w:val="22"/>
        </w:rPr>
      </w:pPr>
    </w:p>
    <w:p w14:paraId="5DDDE11F"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Aparte de lo contemplado en el Reglamento General de la FVB de cara a las competiciones territoriales han de considerarse las siguientes cuestiones:</w:t>
      </w:r>
    </w:p>
    <w:p w14:paraId="3066E9B5" w14:textId="77777777" w:rsidR="004E7B59" w:rsidRPr="008E49B1" w:rsidRDefault="004E7B59">
      <w:pPr>
        <w:ind w:right="-1"/>
        <w:jc w:val="both"/>
        <w:rPr>
          <w:rFonts w:ascii="Arial Narrow" w:eastAsia="Times New Roman" w:hAnsi="Arial Narrow" w:cs="Times New Roman"/>
          <w:sz w:val="22"/>
          <w:szCs w:val="22"/>
        </w:rPr>
      </w:pPr>
    </w:p>
    <w:p w14:paraId="5882AADF" w14:textId="59238FF0" w:rsidR="004E7B59" w:rsidRPr="00926768" w:rsidRDefault="004907FF" w:rsidP="00926768">
      <w:pPr>
        <w:numPr>
          <w:ilvl w:val="0"/>
          <w:numId w:val="16"/>
        </w:numPr>
        <w:ind w:left="71" w:right="-1" w:firstLine="496"/>
        <w:jc w:val="both"/>
        <w:rPr>
          <w:rFonts w:ascii="Arial Narrow" w:hAnsi="Arial Narrow"/>
          <w:sz w:val="22"/>
          <w:szCs w:val="22"/>
        </w:rPr>
      </w:pPr>
      <w:r w:rsidRPr="008E49B1">
        <w:rPr>
          <w:rFonts w:ascii="Arial Narrow" w:eastAsia="Times New Roman" w:hAnsi="Arial Narrow" w:cs="Times New Roman"/>
          <w:sz w:val="22"/>
          <w:szCs w:val="22"/>
        </w:rPr>
        <w:t xml:space="preserve">Cada Club podrá tener una sola licencia de delegado de campo para todos sus equipos. En todos los encuentros deberá existir un delegado de campo, </w:t>
      </w:r>
      <w:r w:rsidRPr="008E49B1">
        <w:rPr>
          <w:rFonts w:ascii="Arial Narrow" w:eastAsia="Times New Roman" w:hAnsi="Arial Narrow" w:cs="Times New Roman"/>
          <w:b/>
          <w:sz w:val="22"/>
          <w:szCs w:val="22"/>
        </w:rPr>
        <w:t>que deberá acreditarse a través de su licencia federativa.</w:t>
      </w:r>
      <w:r w:rsidRPr="008E49B1">
        <w:rPr>
          <w:rFonts w:ascii="Arial Narrow" w:eastAsia="Times New Roman" w:hAnsi="Arial Narrow" w:cs="Times New Roman"/>
          <w:sz w:val="22"/>
          <w:szCs w:val="22"/>
        </w:rPr>
        <w:t xml:space="preserve"> La función del delegado de campo la podrá realizar cualquier persona que tenga licencia federativa, del tipo que sea, por el club que actúe como local, siempre que no desempeñe otra función en el mismo encuentro.</w:t>
      </w:r>
    </w:p>
    <w:p w14:paraId="22032D8C" w14:textId="77777777" w:rsidR="004E7B59" w:rsidRPr="008E49B1" w:rsidRDefault="004E7B59">
      <w:pPr>
        <w:ind w:left="71" w:right="-1"/>
        <w:jc w:val="both"/>
        <w:rPr>
          <w:rFonts w:ascii="Arial Narrow" w:eastAsia="Times New Roman" w:hAnsi="Arial Narrow" w:cs="Times New Roman"/>
          <w:sz w:val="22"/>
          <w:szCs w:val="22"/>
        </w:rPr>
      </w:pPr>
    </w:p>
    <w:p w14:paraId="6EF71412"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Artículo 13: JUECES Y JUEZAS: ÁRBITROS, AUXILIARES DE MESA Y TÉCNICOS ARBITRALES</w:t>
      </w:r>
    </w:p>
    <w:p w14:paraId="17C9E9EE"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38201ED0" w14:textId="4216D9EA"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13.1 </w:t>
      </w:r>
      <w:r w:rsidR="00DC6161" w:rsidRPr="008E49B1">
        <w:rPr>
          <w:rFonts w:ascii="Arial Narrow" w:eastAsia="Times New Roman" w:hAnsi="Arial Narrow" w:cs="Times New Roman"/>
          <w:b/>
          <w:sz w:val="22"/>
          <w:szCs w:val="22"/>
        </w:rPr>
        <w:t>CATEGORÍAS Y</w:t>
      </w:r>
      <w:r w:rsidRPr="008E49B1">
        <w:rPr>
          <w:rFonts w:ascii="Arial Narrow" w:eastAsia="Times New Roman" w:hAnsi="Arial Narrow" w:cs="Times New Roman"/>
          <w:b/>
          <w:sz w:val="22"/>
          <w:szCs w:val="22"/>
        </w:rPr>
        <w:t xml:space="preserve"> TIPO DE LICENCIA</w:t>
      </w:r>
    </w:p>
    <w:p w14:paraId="434AD2C0"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2883EAA4" w14:textId="6978492A"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La inscripción de los/as árbitros/as y auxiliares de mesa se </w:t>
      </w:r>
      <w:r w:rsidR="006D63CF">
        <w:rPr>
          <w:rFonts w:ascii="Arial Narrow" w:eastAsia="Times New Roman" w:hAnsi="Arial Narrow" w:cs="Times New Roman"/>
          <w:sz w:val="22"/>
          <w:szCs w:val="22"/>
        </w:rPr>
        <w:t>tramitará</w:t>
      </w:r>
      <w:r w:rsidRPr="008E49B1">
        <w:rPr>
          <w:rFonts w:ascii="Arial Narrow" w:eastAsia="Times New Roman" w:hAnsi="Arial Narrow" w:cs="Times New Roman"/>
          <w:sz w:val="22"/>
          <w:szCs w:val="22"/>
        </w:rPr>
        <w:t xml:space="preserve"> a través de la FGB, de acuerdo con los requisitos exigidos reglamentariamente. Su renovación </w:t>
      </w:r>
      <w:r w:rsidR="00C1583C">
        <w:rPr>
          <w:rFonts w:ascii="Arial Narrow" w:eastAsia="Times New Roman" w:hAnsi="Arial Narrow" w:cs="Times New Roman"/>
          <w:sz w:val="22"/>
          <w:szCs w:val="22"/>
        </w:rPr>
        <w:t>será</w:t>
      </w:r>
      <w:r w:rsidRPr="008E49B1">
        <w:rPr>
          <w:rFonts w:ascii="Arial Narrow" w:eastAsia="Times New Roman" w:hAnsi="Arial Narrow" w:cs="Times New Roman"/>
          <w:sz w:val="22"/>
          <w:szCs w:val="22"/>
        </w:rPr>
        <w:t xml:space="preserve"> anual. </w:t>
      </w:r>
    </w:p>
    <w:p w14:paraId="67CD55B7"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4B5E39E7" w14:textId="77777777" w:rsidR="004E7B59" w:rsidRPr="008E49B1" w:rsidRDefault="004907FF">
      <w:pPr>
        <w:ind w:left="7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En consonancia con el Reglamento General de la FVB, los/as árbitros/as, auxiliares de mesa y técnicos arbítrales, se clasificarán en las siguientes categorías:</w:t>
      </w:r>
    </w:p>
    <w:p w14:paraId="78E02663" w14:textId="77777777" w:rsidR="004E7B59" w:rsidRPr="008E49B1" w:rsidRDefault="004E7B59">
      <w:pPr>
        <w:ind w:left="71"/>
        <w:jc w:val="both"/>
        <w:rPr>
          <w:rFonts w:ascii="Arial Narrow" w:eastAsia="Times New Roman" w:hAnsi="Arial Narrow" w:cs="Times New Roman"/>
          <w:sz w:val="22"/>
          <w:szCs w:val="22"/>
        </w:rPr>
      </w:pPr>
    </w:p>
    <w:p w14:paraId="4A2D8B24" w14:textId="77777777" w:rsidR="004E7B59" w:rsidRPr="008E49B1" w:rsidRDefault="004907FF" w:rsidP="003711DD">
      <w:pPr>
        <w:numPr>
          <w:ilvl w:val="0"/>
          <w:numId w:val="28"/>
        </w:numPr>
        <w:spacing w:line="360" w:lineRule="auto"/>
        <w:ind w:left="71" w:firstLine="567"/>
        <w:jc w:val="both"/>
        <w:rPr>
          <w:rFonts w:ascii="Arial Narrow" w:hAnsi="Arial Narrow"/>
          <w:sz w:val="22"/>
          <w:szCs w:val="22"/>
        </w:rPr>
      </w:pPr>
      <w:r w:rsidRPr="008E49B1">
        <w:rPr>
          <w:rFonts w:ascii="Arial Narrow" w:eastAsia="Times New Roman" w:hAnsi="Arial Narrow" w:cs="Times New Roman"/>
          <w:sz w:val="22"/>
          <w:szCs w:val="22"/>
        </w:rPr>
        <w:t>ACB</w:t>
      </w:r>
    </w:p>
    <w:p w14:paraId="503FC290" w14:textId="77777777" w:rsidR="004E7B59" w:rsidRPr="008E49B1" w:rsidRDefault="004907FF" w:rsidP="003711DD">
      <w:pPr>
        <w:numPr>
          <w:ilvl w:val="0"/>
          <w:numId w:val="28"/>
        </w:numPr>
        <w:spacing w:line="360" w:lineRule="auto"/>
        <w:ind w:left="71" w:firstLine="567"/>
        <w:jc w:val="both"/>
        <w:rPr>
          <w:rFonts w:ascii="Arial Narrow" w:hAnsi="Arial Narrow"/>
          <w:sz w:val="22"/>
          <w:szCs w:val="22"/>
        </w:rPr>
      </w:pPr>
      <w:r w:rsidRPr="008E49B1">
        <w:rPr>
          <w:rFonts w:ascii="Arial Narrow" w:eastAsia="Times New Roman" w:hAnsi="Arial Narrow" w:cs="Times New Roman"/>
          <w:sz w:val="22"/>
          <w:szCs w:val="22"/>
        </w:rPr>
        <w:t>GRUPO 1 (LEB, LEB-2, LIGA FEMENINA Y LIGA FEMENINA-2)</w:t>
      </w:r>
    </w:p>
    <w:p w14:paraId="3917EA07" w14:textId="77777777" w:rsidR="004E7B59" w:rsidRPr="008E49B1" w:rsidRDefault="004907FF" w:rsidP="003711DD">
      <w:pPr>
        <w:numPr>
          <w:ilvl w:val="0"/>
          <w:numId w:val="28"/>
        </w:numPr>
        <w:spacing w:line="360" w:lineRule="auto"/>
        <w:ind w:left="71" w:firstLine="567"/>
        <w:jc w:val="both"/>
        <w:rPr>
          <w:rFonts w:ascii="Arial Narrow" w:hAnsi="Arial Narrow"/>
          <w:sz w:val="22"/>
          <w:szCs w:val="22"/>
        </w:rPr>
      </w:pPr>
      <w:r w:rsidRPr="008E49B1">
        <w:rPr>
          <w:rFonts w:ascii="Arial Narrow" w:eastAsia="Times New Roman" w:hAnsi="Arial Narrow" w:cs="Times New Roman"/>
          <w:sz w:val="22"/>
          <w:szCs w:val="22"/>
        </w:rPr>
        <w:t>GRUPO 2 (EBA Y LIGA FEMENINA 2)</w:t>
      </w:r>
    </w:p>
    <w:p w14:paraId="6579CE9B" w14:textId="77777777" w:rsidR="004E7B59" w:rsidRPr="008E49B1" w:rsidRDefault="004907FF" w:rsidP="003711DD">
      <w:pPr>
        <w:numPr>
          <w:ilvl w:val="0"/>
          <w:numId w:val="28"/>
        </w:numPr>
        <w:spacing w:line="360" w:lineRule="auto"/>
        <w:ind w:left="71" w:firstLine="567"/>
        <w:jc w:val="both"/>
        <w:rPr>
          <w:rFonts w:ascii="Arial Narrow" w:hAnsi="Arial Narrow"/>
          <w:sz w:val="22"/>
          <w:szCs w:val="22"/>
        </w:rPr>
      </w:pPr>
      <w:r w:rsidRPr="008E49B1">
        <w:rPr>
          <w:rFonts w:ascii="Arial Narrow" w:eastAsia="Times New Roman" w:hAnsi="Arial Narrow" w:cs="Times New Roman"/>
          <w:sz w:val="22"/>
          <w:szCs w:val="22"/>
        </w:rPr>
        <w:t>GRUPO 3 (PRIMERA DIVISION MASCULINA Y FEMENINA)</w:t>
      </w:r>
    </w:p>
    <w:p w14:paraId="0CF7F5C4" w14:textId="43C9736C" w:rsidR="004E7B59" w:rsidRPr="008E49B1" w:rsidRDefault="004907FF" w:rsidP="003711DD">
      <w:pPr>
        <w:numPr>
          <w:ilvl w:val="0"/>
          <w:numId w:val="28"/>
        </w:numPr>
        <w:spacing w:line="360" w:lineRule="auto"/>
        <w:ind w:left="71" w:firstLine="567"/>
        <w:jc w:val="both"/>
        <w:rPr>
          <w:rFonts w:ascii="Arial Narrow" w:hAnsi="Arial Narrow"/>
          <w:sz w:val="22"/>
          <w:szCs w:val="22"/>
        </w:rPr>
      </w:pPr>
      <w:r w:rsidRPr="008E49B1">
        <w:rPr>
          <w:rFonts w:ascii="Arial Narrow" w:eastAsia="Times New Roman" w:hAnsi="Arial Narrow" w:cs="Times New Roman"/>
          <w:sz w:val="22"/>
          <w:szCs w:val="22"/>
        </w:rPr>
        <w:t xml:space="preserve">GRUPO 4 </w:t>
      </w:r>
      <w:r w:rsidR="0021412C">
        <w:rPr>
          <w:rFonts w:ascii="Arial Narrow" w:eastAsia="Times New Roman" w:hAnsi="Arial Narrow" w:cs="Times New Roman"/>
          <w:sz w:val="22"/>
          <w:szCs w:val="22"/>
        </w:rPr>
        <w:t>SEGUNDA DIVISION</w:t>
      </w:r>
      <w:r w:rsidRPr="008E49B1">
        <w:rPr>
          <w:rFonts w:ascii="Arial Narrow" w:eastAsia="Times New Roman" w:hAnsi="Arial Narrow" w:cs="Times New Roman"/>
          <w:sz w:val="22"/>
          <w:szCs w:val="22"/>
        </w:rPr>
        <w:t xml:space="preserve"> MASCULINA Y SEGUNDA FEM)</w:t>
      </w:r>
    </w:p>
    <w:p w14:paraId="1F9C116F" w14:textId="77777777" w:rsidR="004E7B59" w:rsidRPr="008E49B1" w:rsidRDefault="004907FF" w:rsidP="003711DD">
      <w:pPr>
        <w:numPr>
          <w:ilvl w:val="0"/>
          <w:numId w:val="28"/>
        </w:numPr>
        <w:spacing w:line="360" w:lineRule="auto"/>
        <w:ind w:left="71" w:firstLine="567"/>
        <w:jc w:val="both"/>
        <w:rPr>
          <w:rFonts w:ascii="Arial Narrow" w:hAnsi="Arial Narrow"/>
          <w:sz w:val="22"/>
          <w:szCs w:val="22"/>
        </w:rPr>
      </w:pPr>
      <w:r w:rsidRPr="008E49B1">
        <w:rPr>
          <w:rFonts w:ascii="Arial Narrow" w:eastAsia="Times New Roman" w:hAnsi="Arial Narrow" w:cs="Times New Roman"/>
          <w:sz w:val="22"/>
          <w:szCs w:val="22"/>
        </w:rPr>
        <w:t>PROVINCIAL.</w:t>
      </w:r>
    </w:p>
    <w:p w14:paraId="41558FC3" w14:textId="77777777" w:rsidR="004E7B59" w:rsidRPr="008E49B1" w:rsidRDefault="004907FF" w:rsidP="003711DD">
      <w:pPr>
        <w:numPr>
          <w:ilvl w:val="0"/>
          <w:numId w:val="28"/>
        </w:numPr>
        <w:spacing w:line="360" w:lineRule="auto"/>
        <w:ind w:left="71" w:firstLine="567"/>
        <w:jc w:val="both"/>
        <w:rPr>
          <w:rFonts w:ascii="Arial Narrow" w:hAnsi="Arial Narrow"/>
          <w:sz w:val="22"/>
          <w:szCs w:val="22"/>
        </w:rPr>
      </w:pPr>
      <w:r w:rsidRPr="008E49B1">
        <w:rPr>
          <w:rFonts w:ascii="Arial Narrow" w:eastAsia="Times New Roman" w:hAnsi="Arial Narrow" w:cs="Times New Roman"/>
          <w:sz w:val="22"/>
          <w:szCs w:val="22"/>
        </w:rPr>
        <w:t>PDJ.</w:t>
      </w:r>
    </w:p>
    <w:p w14:paraId="0A790DC6" w14:textId="77777777" w:rsidR="004E7B59" w:rsidRPr="008E49B1" w:rsidRDefault="004E7B59">
      <w:pPr>
        <w:tabs>
          <w:tab w:val="left" w:pos="709"/>
        </w:tabs>
        <w:ind w:left="71" w:right="-1"/>
        <w:jc w:val="both"/>
        <w:rPr>
          <w:rFonts w:ascii="Arial Narrow" w:eastAsia="Times New Roman" w:hAnsi="Arial Narrow" w:cs="Times New Roman"/>
          <w:sz w:val="22"/>
          <w:szCs w:val="22"/>
        </w:rPr>
      </w:pPr>
    </w:p>
    <w:p w14:paraId="611DA19C" w14:textId="646B1EAE" w:rsidR="006D63CF" w:rsidRPr="006D63CF" w:rsidRDefault="006D63CF" w:rsidP="006D63CF">
      <w:pPr>
        <w:pStyle w:val="Textocomentario"/>
        <w:rPr>
          <w:rFonts w:ascii="Arial Narrow" w:hAnsi="Arial Narrow"/>
          <w:sz w:val="22"/>
        </w:rPr>
      </w:pPr>
      <w:r>
        <w:rPr>
          <w:rFonts w:ascii="Arial Narrow" w:hAnsi="Arial Narrow"/>
          <w:sz w:val="22"/>
        </w:rPr>
        <w:t xml:space="preserve"> </w:t>
      </w:r>
      <w:r w:rsidRPr="006D63CF">
        <w:rPr>
          <w:rFonts w:ascii="Arial Narrow" w:hAnsi="Arial Narrow"/>
          <w:sz w:val="22"/>
        </w:rPr>
        <w:t xml:space="preserve">El comité de árbitros propondrá a la FGB </w:t>
      </w:r>
      <w:r w:rsidR="00CE73D2">
        <w:rPr>
          <w:rFonts w:ascii="Arial Narrow" w:hAnsi="Arial Narrow"/>
          <w:sz w:val="22"/>
        </w:rPr>
        <w:t xml:space="preserve"> </w:t>
      </w:r>
      <w:r w:rsidRPr="006D63CF">
        <w:rPr>
          <w:rFonts w:ascii="Arial Narrow" w:hAnsi="Arial Narrow"/>
          <w:sz w:val="22"/>
        </w:rPr>
        <w:t>la</w:t>
      </w:r>
      <w:r w:rsidR="00CE73D2">
        <w:rPr>
          <w:rFonts w:ascii="Arial Narrow" w:hAnsi="Arial Narrow"/>
          <w:sz w:val="22"/>
        </w:rPr>
        <w:t>s</w:t>
      </w:r>
      <w:r w:rsidRPr="006D63CF">
        <w:rPr>
          <w:rFonts w:ascii="Arial Narrow" w:hAnsi="Arial Narrow"/>
          <w:sz w:val="22"/>
        </w:rPr>
        <w:t xml:space="preserve"> categorías de los árbitros y auxiliares de mesas para su aprobación</w:t>
      </w:r>
      <w:r>
        <w:rPr>
          <w:rFonts w:ascii="Arial Narrow" w:hAnsi="Arial Narrow"/>
          <w:sz w:val="22"/>
        </w:rPr>
        <w:t>.</w:t>
      </w:r>
    </w:p>
    <w:p w14:paraId="109224B0"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lastRenderedPageBreak/>
        <w:tab/>
      </w:r>
    </w:p>
    <w:p w14:paraId="51961DE6" w14:textId="12759F4C"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Los árbitros y auxiliares podrán compaginar su condición con la de jugador</w:t>
      </w:r>
      <w:r w:rsidR="0021412C">
        <w:rPr>
          <w:rFonts w:ascii="Arial Narrow" w:eastAsia="Times New Roman" w:hAnsi="Arial Narrow" w:cs="Times New Roman"/>
          <w:sz w:val="22"/>
          <w:szCs w:val="22"/>
        </w:rPr>
        <w:t>, entrenado</w:t>
      </w:r>
      <w:r w:rsidR="00CE73D2">
        <w:rPr>
          <w:rFonts w:ascii="Arial Narrow" w:eastAsia="Times New Roman" w:hAnsi="Arial Narrow" w:cs="Times New Roman"/>
          <w:sz w:val="22"/>
          <w:szCs w:val="22"/>
        </w:rPr>
        <w:t>r</w:t>
      </w:r>
      <w:r w:rsidR="0021412C">
        <w:rPr>
          <w:rFonts w:ascii="Arial Narrow" w:eastAsia="Times New Roman" w:hAnsi="Arial Narrow" w:cs="Times New Roman"/>
          <w:sz w:val="22"/>
          <w:szCs w:val="22"/>
        </w:rPr>
        <w:t xml:space="preserve"> y delegado de </w:t>
      </w:r>
      <w:proofErr w:type="gramStart"/>
      <w:r w:rsidR="0021412C">
        <w:rPr>
          <w:rFonts w:ascii="Arial Narrow" w:eastAsia="Times New Roman" w:hAnsi="Arial Narrow" w:cs="Times New Roman"/>
          <w:sz w:val="22"/>
          <w:szCs w:val="22"/>
        </w:rPr>
        <w:t>campo.</w:t>
      </w:r>
      <w:r w:rsidRPr="008E49B1">
        <w:rPr>
          <w:rFonts w:ascii="Arial Narrow" w:eastAsia="Times New Roman" w:hAnsi="Arial Narrow" w:cs="Times New Roman"/>
          <w:sz w:val="22"/>
          <w:szCs w:val="22"/>
        </w:rPr>
        <w:t>.</w:t>
      </w:r>
      <w:proofErr w:type="gramEnd"/>
    </w:p>
    <w:p w14:paraId="71A24D76" w14:textId="77777777" w:rsidR="00C144F1" w:rsidRPr="008E49B1" w:rsidRDefault="00C144F1">
      <w:pPr>
        <w:ind w:left="71" w:right="-1"/>
        <w:jc w:val="both"/>
        <w:rPr>
          <w:rFonts w:ascii="Arial Narrow" w:eastAsia="Times New Roman" w:hAnsi="Arial Narrow" w:cs="Times New Roman"/>
          <w:sz w:val="22"/>
          <w:szCs w:val="22"/>
        </w:rPr>
      </w:pPr>
    </w:p>
    <w:p w14:paraId="04FA38FD" w14:textId="1C542208"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El árbitro PDJ estará vinculado a un solo club, que podrá presentarlo/a </w:t>
      </w:r>
      <w:r w:rsidR="00CE73D2">
        <w:rPr>
          <w:rFonts w:ascii="Arial Narrow" w:eastAsia="Times New Roman" w:hAnsi="Arial Narrow" w:cs="Times New Roman"/>
          <w:sz w:val="22"/>
          <w:szCs w:val="22"/>
        </w:rPr>
        <w:t xml:space="preserve"> </w:t>
      </w:r>
      <w:proofErr w:type="spellStart"/>
      <w:r w:rsidRPr="008E49B1">
        <w:rPr>
          <w:rFonts w:ascii="Arial Narrow" w:eastAsia="Times New Roman" w:hAnsi="Arial Narrow" w:cs="Times New Roman"/>
          <w:sz w:val="22"/>
          <w:szCs w:val="22"/>
        </w:rPr>
        <w:t>a</w:t>
      </w:r>
      <w:proofErr w:type="spellEnd"/>
      <w:r w:rsidRPr="008E49B1">
        <w:rPr>
          <w:rFonts w:ascii="Arial Narrow" w:eastAsia="Times New Roman" w:hAnsi="Arial Narrow" w:cs="Times New Roman"/>
          <w:sz w:val="22"/>
          <w:szCs w:val="22"/>
        </w:rPr>
        <w:t xml:space="preserve"> efectos subvencionables. El árbitro PDJ deberá hacer constar en su inscripción a qu</w:t>
      </w:r>
      <w:r w:rsidR="00CE73D2">
        <w:rPr>
          <w:rFonts w:ascii="Arial Narrow" w:eastAsia="Times New Roman" w:hAnsi="Arial Narrow" w:cs="Times New Roman"/>
          <w:sz w:val="22"/>
          <w:szCs w:val="22"/>
        </w:rPr>
        <w:t>é</w:t>
      </w:r>
      <w:r w:rsidRPr="008E49B1">
        <w:rPr>
          <w:rFonts w:ascii="Arial Narrow" w:eastAsia="Times New Roman" w:hAnsi="Arial Narrow" w:cs="Times New Roman"/>
          <w:sz w:val="22"/>
          <w:szCs w:val="22"/>
        </w:rPr>
        <w:t xml:space="preserve"> club deportivo desea vincularse. En los acuerdos PDJ se valorará que cada club presente un mínimo de árbitros proporcional según el número de equipos disponible.</w:t>
      </w:r>
    </w:p>
    <w:p w14:paraId="50C84786" w14:textId="77777777" w:rsidR="004E7B59" w:rsidRPr="008E49B1" w:rsidRDefault="004E7B59" w:rsidP="00926768">
      <w:pPr>
        <w:ind w:right="-1"/>
        <w:jc w:val="both"/>
        <w:rPr>
          <w:rFonts w:ascii="Arial Narrow" w:eastAsia="Times New Roman" w:hAnsi="Arial Narrow" w:cs="Times New Roman"/>
          <w:sz w:val="22"/>
          <w:szCs w:val="22"/>
        </w:rPr>
      </w:pPr>
    </w:p>
    <w:p w14:paraId="2E6CCD27" w14:textId="77777777" w:rsidR="004E7B59" w:rsidRPr="008E49B1" w:rsidRDefault="004907FF">
      <w:pPr>
        <w:ind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Los árbitros, junto con los jugadores, deben de presentar el correspondiente certificado médico de aptitud para la práctica de baloncesto.</w:t>
      </w:r>
    </w:p>
    <w:p w14:paraId="1E44CA51" w14:textId="77777777" w:rsidR="004E7B59" w:rsidRPr="008E49B1" w:rsidRDefault="004E7B59">
      <w:pPr>
        <w:ind w:left="71" w:right="-1"/>
        <w:jc w:val="both"/>
        <w:rPr>
          <w:rFonts w:ascii="Arial Narrow" w:eastAsia="Times New Roman" w:hAnsi="Arial Narrow" w:cs="Times New Roman"/>
          <w:sz w:val="22"/>
          <w:szCs w:val="22"/>
        </w:rPr>
      </w:pPr>
    </w:p>
    <w:p w14:paraId="50125A9E" w14:textId="77777777" w:rsidR="004E7B59" w:rsidRPr="008E49B1" w:rsidRDefault="004907FF">
      <w:pPr>
        <w:ind w:left="71" w:right="-1"/>
        <w:jc w:val="both"/>
        <w:rPr>
          <w:rFonts w:ascii="Arial Narrow" w:hAnsi="Arial Narrow"/>
          <w:sz w:val="22"/>
          <w:szCs w:val="22"/>
        </w:rPr>
      </w:pPr>
      <w:r w:rsidRPr="008E49B1">
        <w:rPr>
          <w:rFonts w:ascii="Arial Narrow" w:hAnsi="Arial Narrow"/>
          <w:b/>
          <w:sz w:val="22"/>
          <w:szCs w:val="22"/>
        </w:rPr>
        <w:t>13.2 AUXILIAR DE MESA LOCAL</w:t>
      </w:r>
    </w:p>
    <w:p w14:paraId="6B2B4D64" w14:textId="77777777" w:rsidR="004E7B59" w:rsidRPr="008E49B1" w:rsidRDefault="004907FF">
      <w:pPr>
        <w:ind w:left="71" w:right="-1"/>
        <w:jc w:val="both"/>
        <w:rPr>
          <w:rFonts w:ascii="Arial Narrow" w:hAnsi="Arial Narrow"/>
          <w:sz w:val="22"/>
          <w:szCs w:val="22"/>
        </w:rPr>
      </w:pPr>
      <w:r w:rsidRPr="008E49B1">
        <w:rPr>
          <w:rFonts w:ascii="Arial Narrow" w:hAnsi="Arial Narrow"/>
          <w:b/>
          <w:sz w:val="22"/>
          <w:szCs w:val="22"/>
        </w:rPr>
        <w:t> </w:t>
      </w:r>
    </w:p>
    <w:p w14:paraId="7744E80A" w14:textId="77777777" w:rsidR="004E7B59" w:rsidRPr="008E49B1" w:rsidRDefault="004907FF">
      <w:pPr>
        <w:ind w:left="71" w:right="-1"/>
        <w:jc w:val="both"/>
        <w:rPr>
          <w:rFonts w:ascii="Arial Narrow" w:hAnsi="Arial Narrow"/>
          <w:sz w:val="22"/>
          <w:szCs w:val="22"/>
        </w:rPr>
      </w:pPr>
      <w:r w:rsidRPr="008E49B1">
        <w:rPr>
          <w:rFonts w:ascii="Arial Narrow" w:hAnsi="Arial Narrow"/>
          <w:sz w:val="22"/>
          <w:szCs w:val="22"/>
        </w:rPr>
        <w:t>Se podrán inscribir auxiliares de mesa que actúen solamente en su entorno, no más de 15 kilómetros de su municipio de residencia.</w:t>
      </w:r>
    </w:p>
    <w:p w14:paraId="2986CB6F" w14:textId="77777777" w:rsidR="004E7B59" w:rsidRPr="008E49B1" w:rsidRDefault="004907FF">
      <w:pPr>
        <w:ind w:left="71" w:right="-1"/>
        <w:jc w:val="both"/>
        <w:rPr>
          <w:rFonts w:ascii="Arial Narrow" w:hAnsi="Arial Narrow"/>
          <w:sz w:val="22"/>
          <w:szCs w:val="22"/>
        </w:rPr>
      </w:pPr>
      <w:r w:rsidRPr="008E49B1">
        <w:rPr>
          <w:rFonts w:ascii="Arial Narrow" w:hAnsi="Arial Narrow"/>
          <w:sz w:val="22"/>
          <w:szCs w:val="22"/>
        </w:rPr>
        <w:t>  </w:t>
      </w:r>
    </w:p>
    <w:p w14:paraId="33372848" w14:textId="3B4EE06D" w:rsidR="004E7B59" w:rsidRPr="008E49B1" w:rsidRDefault="004907FF" w:rsidP="003711DD">
      <w:pPr>
        <w:spacing w:line="276" w:lineRule="auto"/>
        <w:ind w:left="71" w:right="-1"/>
        <w:jc w:val="both"/>
        <w:rPr>
          <w:rFonts w:ascii="Arial Narrow" w:hAnsi="Arial Narrow"/>
          <w:sz w:val="22"/>
          <w:szCs w:val="22"/>
        </w:rPr>
      </w:pPr>
      <w:r w:rsidRPr="008E49B1">
        <w:rPr>
          <w:rFonts w:ascii="Arial Narrow" w:hAnsi="Arial Narrow"/>
          <w:sz w:val="22"/>
          <w:szCs w:val="22"/>
          <w:highlight w:val="white"/>
        </w:rPr>
        <w:t>En el caso de que el Comité de Árbitros no pueda designar auxiliar de mesa para un encuentro, esta función deberá ser asumida obligatoriamente por el Club local</w:t>
      </w:r>
      <w:r w:rsidRPr="0021412C">
        <w:rPr>
          <w:rFonts w:ascii="Arial Narrow" w:hAnsi="Arial Narrow"/>
          <w:color w:val="auto"/>
          <w:sz w:val="22"/>
          <w:szCs w:val="22"/>
          <w:highlight w:val="white"/>
        </w:rPr>
        <w:t>,</w:t>
      </w:r>
      <w:r w:rsidR="001C3773" w:rsidRPr="0021412C">
        <w:rPr>
          <w:rFonts w:ascii="Arial Narrow" w:hAnsi="Arial Narrow"/>
          <w:color w:val="auto"/>
          <w:sz w:val="22"/>
          <w:szCs w:val="22"/>
        </w:rPr>
        <w:t xml:space="preserve"> (para este supuesto se recuerda la necesidad d</w:t>
      </w:r>
      <w:r w:rsidR="004F3A85" w:rsidRPr="0021412C">
        <w:rPr>
          <w:rFonts w:ascii="Arial Narrow" w:hAnsi="Arial Narrow"/>
          <w:color w:val="auto"/>
          <w:sz w:val="22"/>
          <w:szCs w:val="22"/>
        </w:rPr>
        <w:t>e llevar actas reglamentarias</w:t>
      </w:r>
      <w:r w:rsidR="004F3A85">
        <w:rPr>
          <w:rFonts w:ascii="Arial Narrow" w:hAnsi="Arial Narrow"/>
          <w:color w:val="FF0000"/>
          <w:sz w:val="22"/>
          <w:szCs w:val="22"/>
        </w:rPr>
        <w:t>)</w:t>
      </w:r>
      <w:r w:rsidR="0021412C">
        <w:rPr>
          <w:rFonts w:ascii="Arial Narrow" w:hAnsi="Arial Narrow"/>
          <w:color w:val="FF0000"/>
          <w:sz w:val="22"/>
          <w:szCs w:val="22"/>
        </w:rPr>
        <w:t xml:space="preserve"> </w:t>
      </w:r>
      <w:r w:rsidR="0021412C" w:rsidRPr="0021412C">
        <w:rPr>
          <w:rFonts w:ascii="Arial Narrow" w:hAnsi="Arial Narrow"/>
          <w:color w:val="auto"/>
          <w:sz w:val="22"/>
          <w:szCs w:val="22"/>
        </w:rPr>
        <w:t>p</w:t>
      </w:r>
      <w:r w:rsidRPr="008E49B1">
        <w:rPr>
          <w:rFonts w:ascii="Arial Narrow" w:hAnsi="Arial Narrow"/>
          <w:sz w:val="22"/>
          <w:szCs w:val="22"/>
          <w:highlight w:val="white"/>
        </w:rPr>
        <w:t xml:space="preserve">udiendo </w:t>
      </w:r>
      <w:r w:rsidR="001C3773" w:rsidRPr="008E49B1">
        <w:rPr>
          <w:rFonts w:ascii="Arial Narrow" w:hAnsi="Arial Narrow"/>
          <w:sz w:val="22"/>
          <w:szCs w:val="22"/>
          <w:highlight w:val="white"/>
        </w:rPr>
        <w:t>el equipo</w:t>
      </w:r>
      <w:r w:rsidRPr="008E49B1">
        <w:rPr>
          <w:rFonts w:ascii="Arial Narrow" w:hAnsi="Arial Narrow"/>
          <w:sz w:val="22"/>
          <w:szCs w:val="22"/>
          <w:highlight w:val="white"/>
        </w:rPr>
        <w:t xml:space="preserve"> </w:t>
      </w:r>
      <w:r w:rsidRPr="008E49B1">
        <w:rPr>
          <w:rFonts w:ascii="Arial Narrow" w:hAnsi="Arial Narrow"/>
          <w:sz w:val="22"/>
          <w:szCs w:val="22"/>
        </w:rPr>
        <w:t>visitante aportar también una persona Estas personas no figurar</w:t>
      </w:r>
      <w:r w:rsidR="00CE73D2">
        <w:rPr>
          <w:rFonts w:ascii="Arial Narrow" w:hAnsi="Arial Narrow"/>
          <w:sz w:val="22"/>
          <w:szCs w:val="22"/>
        </w:rPr>
        <w:t>á</w:t>
      </w:r>
      <w:r w:rsidRPr="008E49B1">
        <w:rPr>
          <w:rFonts w:ascii="Arial Narrow" w:hAnsi="Arial Narrow"/>
          <w:sz w:val="22"/>
          <w:szCs w:val="22"/>
        </w:rPr>
        <w:t>n en el recibo arbitral.</w:t>
      </w:r>
    </w:p>
    <w:p w14:paraId="66112C85" w14:textId="77777777" w:rsidR="004E7B59" w:rsidRPr="008E49B1" w:rsidRDefault="004E7B59" w:rsidP="003711DD">
      <w:pPr>
        <w:spacing w:line="276" w:lineRule="auto"/>
        <w:ind w:right="-1"/>
        <w:jc w:val="both"/>
        <w:rPr>
          <w:rFonts w:ascii="Arial Narrow" w:eastAsia="Times New Roman" w:hAnsi="Arial Narrow" w:cs="Times New Roman"/>
          <w:sz w:val="22"/>
          <w:szCs w:val="22"/>
        </w:rPr>
      </w:pPr>
    </w:p>
    <w:p w14:paraId="18B1A84C" w14:textId="2E0FFC6F" w:rsidR="004E7B59" w:rsidRPr="008E49B1" w:rsidRDefault="004907FF" w:rsidP="003711DD">
      <w:pPr>
        <w:spacing w:line="276" w:lineRule="auto"/>
        <w:ind w:left="71" w:right="-1"/>
        <w:jc w:val="both"/>
        <w:rPr>
          <w:rFonts w:ascii="Arial Narrow" w:hAnsi="Arial Narrow"/>
          <w:sz w:val="22"/>
          <w:szCs w:val="22"/>
        </w:rPr>
      </w:pPr>
      <w:r w:rsidRPr="008E49B1">
        <w:rPr>
          <w:rFonts w:ascii="Arial Narrow" w:hAnsi="Arial Narrow"/>
          <w:sz w:val="22"/>
          <w:szCs w:val="22"/>
        </w:rPr>
        <w:t>El club deportivo local será el responsable de la designación de estas personas en los partidos de rendimiento y en aquellas competiciones de participación infantil, cadete y junior y senior de tercera div</w:t>
      </w:r>
      <w:r w:rsidR="00CE73D2">
        <w:rPr>
          <w:rFonts w:ascii="Arial Narrow" w:hAnsi="Arial Narrow"/>
          <w:sz w:val="22"/>
          <w:szCs w:val="22"/>
        </w:rPr>
        <w:t xml:space="preserve">isión del mismo club, </w:t>
      </w:r>
      <w:r w:rsidRPr="008E49B1">
        <w:rPr>
          <w:rFonts w:ascii="Arial Narrow" w:hAnsi="Arial Narrow"/>
          <w:sz w:val="22"/>
          <w:szCs w:val="22"/>
        </w:rPr>
        <w:t>previa comunicación a la FGB (antes del martes de cada jornada y de acuerdo con el designador arbitral).</w:t>
      </w:r>
    </w:p>
    <w:p w14:paraId="72922F44" w14:textId="2707408D" w:rsidR="004E7B59" w:rsidRPr="008E49B1" w:rsidRDefault="004907FF" w:rsidP="00020180">
      <w:pPr>
        <w:tabs>
          <w:tab w:val="left" w:pos="4695"/>
        </w:tabs>
        <w:spacing w:line="276" w:lineRule="auto"/>
        <w:ind w:left="71" w:right="-1"/>
        <w:jc w:val="both"/>
        <w:rPr>
          <w:rFonts w:ascii="Arial Narrow" w:hAnsi="Arial Narrow"/>
          <w:sz w:val="22"/>
          <w:szCs w:val="22"/>
        </w:rPr>
      </w:pPr>
      <w:r w:rsidRPr="008E49B1">
        <w:rPr>
          <w:rFonts w:ascii="Arial Narrow" w:hAnsi="Arial Narrow"/>
          <w:sz w:val="22"/>
          <w:szCs w:val="22"/>
        </w:rPr>
        <w:t> </w:t>
      </w:r>
      <w:r w:rsidR="00020180">
        <w:rPr>
          <w:rFonts w:ascii="Arial Narrow" w:hAnsi="Arial Narrow"/>
          <w:sz w:val="22"/>
          <w:szCs w:val="22"/>
        </w:rPr>
        <w:tab/>
      </w:r>
    </w:p>
    <w:p w14:paraId="6D2C44BA" w14:textId="6C18BCF8" w:rsidR="004E7B59" w:rsidRPr="008E49B1" w:rsidRDefault="004907FF" w:rsidP="003711DD">
      <w:pPr>
        <w:spacing w:line="276" w:lineRule="auto"/>
        <w:ind w:left="71" w:right="-1"/>
        <w:jc w:val="both"/>
        <w:rPr>
          <w:rFonts w:ascii="Arial Narrow" w:hAnsi="Arial Narrow"/>
          <w:sz w:val="22"/>
          <w:szCs w:val="22"/>
        </w:rPr>
      </w:pPr>
      <w:r w:rsidRPr="00362D09">
        <w:rPr>
          <w:rFonts w:ascii="Arial Narrow" w:hAnsi="Arial Narrow"/>
          <w:color w:val="auto"/>
          <w:sz w:val="22"/>
          <w:szCs w:val="22"/>
        </w:rPr>
        <w:t>El auxiliar de mesa local</w:t>
      </w:r>
      <w:r w:rsidR="006F28AD" w:rsidRPr="00362D09">
        <w:rPr>
          <w:rFonts w:ascii="Arial Narrow" w:hAnsi="Arial Narrow"/>
          <w:color w:val="auto"/>
          <w:sz w:val="22"/>
          <w:szCs w:val="22"/>
        </w:rPr>
        <w:t>, con titulación mínima de PDJ,</w:t>
      </w:r>
      <w:r w:rsidRPr="00362D09">
        <w:rPr>
          <w:rFonts w:ascii="Arial Narrow" w:hAnsi="Arial Narrow"/>
          <w:color w:val="auto"/>
          <w:sz w:val="22"/>
          <w:szCs w:val="22"/>
        </w:rPr>
        <w:t xml:space="preserve"> que sea designado por el Comité de Árbitros constará en el recibo </w:t>
      </w:r>
      <w:r w:rsidRPr="008E49B1">
        <w:rPr>
          <w:rFonts w:ascii="Arial Narrow" w:hAnsi="Arial Narrow"/>
          <w:sz w:val="22"/>
          <w:szCs w:val="22"/>
        </w:rPr>
        <w:t>arbitral y tendrá el derecho de recibir las cantidades abonadas que se aprueben en Asamblea General Ordinaria.</w:t>
      </w:r>
    </w:p>
    <w:p w14:paraId="56558BAE" w14:textId="77777777" w:rsidR="004E7B59" w:rsidRPr="008E49B1" w:rsidRDefault="004E7B59" w:rsidP="003711DD">
      <w:pPr>
        <w:spacing w:line="276" w:lineRule="auto"/>
        <w:ind w:left="71" w:right="-1"/>
        <w:jc w:val="both"/>
        <w:rPr>
          <w:rFonts w:ascii="Arial Narrow" w:hAnsi="Arial Narrow"/>
          <w:sz w:val="22"/>
          <w:szCs w:val="22"/>
        </w:rPr>
      </w:pPr>
    </w:p>
    <w:p w14:paraId="2ADC72A5" w14:textId="77777777" w:rsidR="004E7B59" w:rsidRPr="008E49B1" w:rsidRDefault="004907FF">
      <w:pPr>
        <w:ind w:left="71" w:right="-1"/>
        <w:jc w:val="both"/>
        <w:rPr>
          <w:rFonts w:ascii="Arial Narrow" w:hAnsi="Arial Narrow"/>
          <w:sz w:val="22"/>
          <w:szCs w:val="22"/>
        </w:rPr>
      </w:pPr>
      <w:r w:rsidRPr="008E49B1">
        <w:rPr>
          <w:rFonts w:ascii="Arial Narrow" w:hAnsi="Arial Narrow"/>
          <w:sz w:val="22"/>
          <w:szCs w:val="22"/>
        </w:rPr>
        <w:t>La FGB se responsabilizará de la formación de estos/as auxiliares.</w:t>
      </w:r>
    </w:p>
    <w:p w14:paraId="58C3DA5D" w14:textId="77777777" w:rsidR="00D23F27" w:rsidRPr="008E49B1" w:rsidRDefault="00D23F27">
      <w:pPr>
        <w:ind w:left="71" w:right="-1"/>
        <w:jc w:val="both"/>
        <w:rPr>
          <w:rFonts w:ascii="Arial Narrow" w:hAnsi="Arial Narrow"/>
          <w:sz w:val="22"/>
          <w:szCs w:val="22"/>
        </w:rPr>
      </w:pPr>
    </w:p>
    <w:p w14:paraId="7F926275" w14:textId="322067FD" w:rsidR="004E7B59" w:rsidRPr="008E49B1" w:rsidRDefault="004907FF">
      <w:pPr>
        <w:ind w:left="71" w:right="-1"/>
        <w:jc w:val="both"/>
        <w:rPr>
          <w:rFonts w:ascii="Arial Narrow" w:eastAsia="Times New Roman" w:hAnsi="Arial Narrow" w:cs="Times New Roman"/>
          <w:color w:val="FF0000"/>
          <w:sz w:val="22"/>
          <w:szCs w:val="22"/>
        </w:rPr>
      </w:pPr>
      <w:r w:rsidRPr="008E49B1">
        <w:rPr>
          <w:rFonts w:ascii="Arial Narrow" w:eastAsia="Times New Roman" w:hAnsi="Arial Narrow" w:cs="Times New Roman"/>
          <w:b/>
          <w:sz w:val="22"/>
          <w:szCs w:val="22"/>
        </w:rPr>
        <w:t>13.3 OBLIGACIONES Y PROCEDIMIENTOS</w:t>
      </w:r>
      <w:r w:rsidR="0018334A" w:rsidRPr="008E49B1">
        <w:rPr>
          <w:rFonts w:ascii="Arial Narrow" w:eastAsia="Times New Roman" w:hAnsi="Arial Narrow" w:cs="Times New Roman"/>
          <w:b/>
          <w:sz w:val="22"/>
          <w:szCs w:val="22"/>
        </w:rPr>
        <w:t xml:space="preserve"> </w:t>
      </w:r>
      <w:r w:rsidR="0018334A" w:rsidRPr="003007B1">
        <w:rPr>
          <w:rFonts w:ascii="Arial Narrow" w:eastAsia="Times New Roman" w:hAnsi="Arial Narrow" w:cs="Times New Roman"/>
          <w:b/>
          <w:color w:val="auto"/>
          <w:sz w:val="22"/>
          <w:szCs w:val="22"/>
        </w:rPr>
        <w:t>DE ARBITROS Y AUXILIARES DE MESA</w:t>
      </w:r>
    </w:p>
    <w:p w14:paraId="2DD811B3"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 </w:t>
      </w:r>
    </w:p>
    <w:p w14:paraId="552BC8C8"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i/>
          <w:sz w:val="22"/>
          <w:szCs w:val="22"/>
        </w:rPr>
        <w:t>13.3.1 Cronómetros, marcadores y tiempo</w:t>
      </w:r>
    </w:p>
    <w:p w14:paraId="0BC288CF" w14:textId="77777777" w:rsidR="004E7B59" w:rsidRPr="008E49B1" w:rsidRDefault="004E7B59">
      <w:pPr>
        <w:ind w:left="71" w:right="-1"/>
        <w:jc w:val="both"/>
        <w:rPr>
          <w:rFonts w:ascii="Arial Narrow" w:eastAsia="Times New Roman" w:hAnsi="Arial Narrow" w:cs="Times New Roman"/>
          <w:sz w:val="22"/>
          <w:szCs w:val="22"/>
        </w:rPr>
      </w:pPr>
    </w:p>
    <w:p w14:paraId="4107331C"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Los Oficiales de mesa deberán llevar un cronómetro a los partidos en los que estén designados. Los costes de los cronómetros de los auxiliares de mesa no locales serán por cuenta de la FGB.</w:t>
      </w:r>
    </w:p>
    <w:p w14:paraId="4C407EB4" w14:textId="77777777" w:rsidR="004E7B59" w:rsidRPr="008E49B1" w:rsidRDefault="004E7B59">
      <w:pPr>
        <w:ind w:left="71" w:right="-1"/>
        <w:jc w:val="both"/>
        <w:rPr>
          <w:rFonts w:ascii="Arial Narrow" w:eastAsia="Times New Roman" w:hAnsi="Arial Narrow" w:cs="Times New Roman"/>
          <w:sz w:val="22"/>
          <w:szCs w:val="22"/>
        </w:rPr>
      </w:pPr>
    </w:p>
    <w:p w14:paraId="6149AECF" w14:textId="6544D548"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Cuando se designen dos auxiliares de mesa</w:t>
      </w:r>
      <w:r w:rsidR="00534C43">
        <w:rPr>
          <w:rFonts w:ascii="Arial Narrow" w:eastAsia="Times New Roman" w:hAnsi="Arial Narrow" w:cs="Times New Roman"/>
          <w:sz w:val="22"/>
          <w:szCs w:val="22"/>
        </w:rPr>
        <w:t>,</w:t>
      </w:r>
      <w:r w:rsidRPr="008E49B1">
        <w:rPr>
          <w:rFonts w:ascii="Arial Narrow" w:eastAsia="Times New Roman" w:hAnsi="Arial Narrow" w:cs="Times New Roman"/>
          <w:sz w:val="22"/>
          <w:szCs w:val="22"/>
        </w:rPr>
        <w:t xml:space="preserve"> en aquellos campos con marcador electrónico, se deberá llevar el marcador y el tiempo de juego en el mismo.</w:t>
      </w:r>
    </w:p>
    <w:p w14:paraId="62C418DC" w14:textId="77777777" w:rsidR="004E7B59" w:rsidRPr="008E49B1" w:rsidRDefault="004E7B59">
      <w:pPr>
        <w:ind w:left="71" w:right="-1"/>
        <w:jc w:val="both"/>
        <w:rPr>
          <w:rFonts w:ascii="Arial Narrow" w:eastAsia="Times New Roman" w:hAnsi="Arial Narrow" w:cs="Times New Roman"/>
          <w:sz w:val="22"/>
          <w:szCs w:val="22"/>
        </w:rPr>
      </w:pPr>
    </w:p>
    <w:p w14:paraId="17FA8BB6" w14:textId="60FB706C"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i/>
          <w:sz w:val="22"/>
          <w:szCs w:val="22"/>
        </w:rPr>
        <w:t>13.3.2 Solicitud de fiesta</w:t>
      </w:r>
    </w:p>
    <w:p w14:paraId="01CE8C27" w14:textId="77777777" w:rsidR="004E7B59" w:rsidRPr="008E49B1" w:rsidRDefault="004E7B59">
      <w:pPr>
        <w:ind w:left="71" w:right="-1"/>
        <w:jc w:val="both"/>
        <w:rPr>
          <w:rFonts w:ascii="Arial Narrow" w:eastAsia="Times New Roman" w:hAnsi="Arial Narrow" w:cs="Times New Roman"/>
          <w:sz w:val="22"/>
          <w:szCs w:val="22"/>
        </w:rPr>
      </w:pPr>
    </w:p>
    <w:p w14:paraId="1DF852C4" w14:textId="6539EC53" w:rsidR="0018334A" w:rsidRPr="006D63CF" w:rsidRDefault="004907FF" w:rsidP="006D63C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La concesión de la solicitud de fiesta de árbitros y auxiliares de mesa, estará condicionada a las necesidades de designaciones de cada jornada, y deberá solicitarse con 10 días de antelación, salvo causa de fuerza mayor, a juicio de la FGB.</w:t>
      </w:r>
    </w:p>
    <w:p w14:paraId="57585D19" w14:textId="77777777" w:rsidR="000A025F" w:rsidRDefault="000A025F">
      <w:pPr>
        <w:ind w:left="71" w:right="-1"/>
        <w:jc w:val="both"/>
        <w:rPr>
          <w:rFonts w:ascii="Arial Narrow" w:eastAsia="Times New Roman" w:hAnsi="Arial Narrow" w:cs="Times New Roman"/>
          <w:color w:val="FF0000"/>
          <w:sz w:val="22"/>
          <w:szCs w:val="22"/>
        </w:rPr>
      </w:pPr>
    </w:p>
    <w:p w14:paraId="73F8783F" w14:textId="77777777" w:rsidR="000A025F" w:rsidRPr="008E49B1" w:rsidRDefault="000A025F">
      <w:pPr>
        <w:ind w:left="71" w:right="-1"/>
        <w:jc w:val="both"/>
        <w:rPr>
          <w:rFonts w:ascii="Arial Narrow" w:eastAsia="Times New Roman" w:hAnsi="Arial Narrow" w:cs="Times New Roman"/>
          <w:color w:val="FF0000"/>
          <w:sz w:val="22"/>
          <w:szCs w:val="22"/>
        </w:rPr>
      </w:pPr>
    </w:p>
    <w:p w14:paraId="0F823292"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i/>
          <w:sz w:val="22"/>
          <w:szCs w:val="22"/>
        </w:rPr>
        <w:t>13.3.3 Designaciones</w:t>
      </w:r>
    </w:p>
    <w:p w14:paraId="10DAD645" w14:textId="77777777" w:rsidR="004E7B59" w:rsidRPr="008E49B1" w:rsidRDefault="004E7B59">
      <w:pPr>
        <w:ind w:left="71" w:right="-1"/>
        <w:jc w:val="both"/>
        <w:rPr>
          <w:rFonts w:ascii="Arial Narrow" w:eastAsia="Times New Roman" w:hAnsi="Arial Narrow" w:cs="Times New Roman"/>
          <w:sz w:val="22"/>
          <w:szCs w:val="22"/>
        </w:rPr>
      </w:pPr>
    </w:p>
    <w:p w14:paraId="365AD6A1" w14:textId="252BF27D"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Las designaciones se harán públicas en la página Web de la </w:t>
      </w:r>
      <w:r w:rsidR="00CB05AD" w:rsidRPr="008E49B1">
        <w:rPr>
          <w:rFonts w:ascii="Arial Narrow" w:eastAsia="Times New Roman" w:hAnsi="Arial Narrow" w:cs="Times New Roman"/>
          <w:sz w:val="22"/>
          <w:szCs w:val="22"/>
        </w:rPr>
        <w:t>federación</w:t>
      </w:r>
      <w:r w:rsidRPr="008E49B1">
        <w:rPr>
          <w:rFonts w:ascii="Arial Narrow" w:eastAsia="Times New Roman" w:hAnsi="Arial Narrow" w:cs="Times New Roman"/>
          <w:sz w:val="22"/>
          <w:szCs w:val="22"/>
        </w:rPr>
        <w:t xml:space="preserve"> guipuzcoana de baloncesto los jueves a partir de las 18,30 horas. Los árbitros y auxiliares de mesa tendrán una clave personal para acceder a dicha información. Para consultar cualquier duda </w:t>
      </w:r>
      <w:r w:rsidR="00CB05AD" w:rsidRPr="008E49B1">
        <w:rPr>
          <w:rFonts w:ascii="Arial Narrow" w:eastAsia="Times New Roman" w:hAnsi="Arial Narrow" w:cs="Times New Roman"/>
          <w:sz w:val="22"/>
          <w:szCs w:val="22"/>
        </w:rPr>
        <w:t>o problema</w:t>
      </w:r>
      <w:r w:rsidRPr="008E49B1">
        <w:rPr>
          <w:rFonts w:ascii="Arial Narrow" w:eastAsia="Times New Roman" w:hAnsi="Arial Narrow" w:cs="Times New Roman"/>
          <w:sz w:val="22"/>
          <w:szCs w:val="22"/>
        </w:rPr>
        <w:t xml:space="preserve"> </w:t>
      </w:r>
      <w:r w:rsidR="00CB05AD" w:rsidRPr="008E49B1">
        <w:rPr>
          <w:rFonts w:ascii="Arial Narrow" w:eastAsia="Times New Roman" w:hAnsi="Arial Narrow" w:cs="Times New Roman"/>
          <w:sz w:val="22"/>
          <w:szCs w:val="22"/>
        </w:rPr>
        <w:t>con las</w:t>
      </w:r>
      <w:r w:rsidRPr="008E49B1">
        <w:rPr>
          <w:rFonts w:ascii="Arial Narrow" w:eastAsia="Times New Roman" w:hAnsi="Arial Narrow" w:cs="Times New Roman"/>
          <w:sz w:val="22"/>
          <w:szCs w:val="22"/>
        </w:rPr>
        <w:t xml:space="preserve"> designaciones deberán ponerse en contacto con el responsable, en la dirección de correo electrónico arbitros@fgbaloncesto.com</w:t>
      </w:r>
    </w:p>
    <w:p w14:paraId="55E8B5DB" w14:textId="77777777" w:rsidR="004E7B59" w:rsidRPr="008E49B1" w:rsidRDefault="004E7B59">
      <w:pPr>
        <w:ind w:left="71" w:right="-1"/>
        <w:jc w:val="both"/>
        <w:rPr>
          <w:rFonts w:ascii="Arial Narrow" w:eastAsia="Times New Roman" w:hAnsi="Arial Narrow" w:cs="Times New Roman"/>
          <w:sz w:val="22"/>
          <w:szCs w:val="22"/>
        </w:rPr>
      </w:pPr>
    </w:p>
    <w:p w14:paraId="5B956474"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i/>
          <w:sz w:val="22"/>
          <w:szCs w:val="22"/>
        </w:rPr>
        <w:t>13.3.4 Tarifas e imputación de las mismas</w:t>
      </w:r>
    </w:p>
    <w:p w14:paraId="7A828C31" w14:textId="77777777" w:rsidR="00C144F1" w:rsidRPr="008E49B1" w:rsidRDefault="00C144F1">
      <w:pPr>
        <w:ind w:left="71" w:right="-1"/>
        <w:jc w:val="both"/>
        <w:rPr>
          <w:rFonts w:ascii="Arial Narrow" w:eastAsia="Times New Roman" w:hAnsi="Arial Narrow" w:cs="Times New Roman"/>
          <w:sz w:val="22"/>
          <w:szCs w:val="22"/>
        </w:rPr>
      </w:pPr>
    </w:p>
    <w:p w14:paraId="44201E8D" w14:textId="212649D1"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Las tarifas de los Árbitros para la temporada </w:t>
      </w:r>
      <w:r w:rsidRPr="008E49B1">
        <w:rPr>
          <w:rFonts w:ascii="Arial Narrow" w:eastAsia="Times New Roman" w:hAnsi="Arial Narrow" w:cs="Times New Roman"/>
          <w:b/>
          <w:sz w:val="22"/>
          <w:szCs w:val="22"/>
        </w:rPr>
        <w:t>201</w:t>
      </w:r>
      <w:r w:rsidR="0018334A" w:rsidRPr="006D63CF">
        <w:rPr>
          <w:rFonts w:ascii="Arial Narrow" w:eastAsia="Times New Roman" w:hAnsi="Arial Narrow" w:cs="Times New Roman"/>
          <w:b/>
          <w:color w:val="auto"/>
          <w:sz w:val="22"/>
          <w:szCs w:val="22"/>
        </w:rPr>
        <w:t>8</w:t>
      </w:r>
      <w:r w:rsidRPr="008E49B1">
        <w:rPr>
          <w:rFonts w:ascii="Arial Narrow" w:eastAsia="Times New Roman" w:hAnsi="Arial Narrow" w:cs="Times New Roman"/>
          <w:b/>
          <w:sz w:val="22"/>
          <w:szCs w:val="22"/>
        </w:rPr>
        <w:t>/201</w:t>
      </w:r>
      <w:r w:rsidR="0018334A" w:rsidRPr="008E49B1">
        <w:rPr>
          <w:rFonts w:ascii="Arial Narrow" w:eastAsia="Times New Roman" w:hAnsi="Arial Narrow" w:cs="Times New Roman"/>
          <w:b/>
          <w:sz w:val="22"/>
          <w:szCs w:val="22"/>
        </w:rPr>
        <w:t>9</w:t>
      </w:r>
      <w:r w:rsidRPr="008E49B1">
        <w:rPr>
          <w:rFonts w:ascii="Arial Narrow" w:eastAsia="Times New Roman" w:hAnsi="Arial Narrow" w:cs="Times New Roman"/>
          <w:sz w:val="22"/>
          <w:szCs w:val="22"/>
        </w:rPr>
        <w:t xml:space="preserve"> se recogen en el Anexo 2. </w:t>
      </w:r>
    </w:p>
    <w:p w14:paraId="345FE1AC" w14:textId="77777777" w:rsidR="00926768" w:rsidRDefault="00926768">
      <w:pPr>
        <w:ind w:left="71" w:right="-1"/>
        <w:jc w:val="both"/>
        <w:rPr>
          <w:rFonts w:ascii="Arial Narrow" w:eastAsia="Times New Roman" w:hAnsi="Arial Narrow" w:cs="Times New Roman"/>
          <w:sz w:val="22"/>
          <w:szCs w:val="22"/>
        </w:rPr>
      </w:pPr>
    </w:p>
    <w:p w14:paraId="1515AADC" w14:textId="4E97E603"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En el caso de encuentros no celebrados los derechos y gastos arbítrales correspondientes serán satisfechos de la siguiente manera:</w:t>
      </w:r>
    </w:p>
    <w:p w14:paraId="7B488359" w14:textId="77777777" w:rsidR="004E7B59" w:rsidRPr="008E49B1" w:rsidRDefault="004E7B59">
      <w:pPr>
        <w:ind w:left="71" w:right="-1"/>
        <w:rPr>
          <w:rFonts w:ascii="Arial Narrow" w:eastAsia="Times New Roman" w:hAnsi="Arial Narrow" w:cs="Times New Roman"/>
          <w:sz w:val="22"/>
          <w:szCs w:val="22"/>
        </w:rPr>
      </w:pPr>
    </w:p>
    <w:p w14:paraId="27E3EDD6" w14:textId="77777777" w:rsidR="004E7B59" w:rsidRPr="008E49B1" w:rsidRDefault="004907FF">
      <w:pPr>
        <w:numPr>
          <w:ilvl w:val="0"/>
          <w:numId w:val="27"/>
        </w:numPr>
        <w:ind w:right="-1" w:hanging="360"/>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Encuentro no celebrado por causa ajena a la voluntad del equipo local. Se estudiará en cada caso la causa de no </w:t>
      </w:r>
      <w:r w:rsidRPr="008E49B1">
        <w:rPr>
          <w:rFonts w:ascii="Arial Narrow" w:eastAsia="Times New Roman" w:hAnsi="Arial Narrow" w:cs="Times New Roman"/>
          <w:sz w:val="22"/>
          <w:szCs w:val="22"/>
        </w:rPr>
        <w:lastRenderedPageBreak/>
        <w:t>celebración del encuentro con el fin de imputar a quien corresponda los gastos ocasionados por dicha suspensión. Los gastos de arbitraje del partido que deba celebrarse serán a cargo del equipo local.</w:t>
      </w:r>
    </w:p>
    <w:p w14:paraId="6E27F1FF" w14:textId="77777777" w:rsidR="004E7B59" w:rsidRPr="008E49B1" w:rsidRDefault="004907FF">
      <w:pPr>
        <w:numPr>
          <w:ilvl w:val="0"/>
          <w:numId w:val="27"/>
        </w:numPr>
        <w:ind w:right="-1" w:hanging="360"/>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Incomparecencia </w:t>
      </w:r>
      <w:r w:rsidRPr="008E49B1">
        <w:rPr>
          <w:rFonts w:ascii="Arial Narrow" w:eastAsia="Times New Roman" w:hAnsi="Arial Narrow" w:cs="Times New Roman"/>
          <w:sz w:val="22"/>
          <w:szCs w:val="22"/>
          <w:u w:val="single"/>
        </w:rPr>
        <w:t>justificada</w:t>
      </w:r>
      <w:r w:rsidRPr="008E49B1">
        <w:rPr>
          <w:rFonts w:ascii="Arial Narrow" w:eastAsia="Times New Roman" w:hAnsi="Arial Narrow" w:cs="Times New Roman"/>
          <w:sz w:val="22"/>
          <w:szCs w:val="22"/>
        </w:rPr>
        <w:t xml:space="preserve"> de un equipo: Será a cargo del equipo local los gastos del encuentro no celebrado y a cargo del equipo causante de la incomparecencia justificada el partido que deba celebrarse.</w:t>
      </w:r>
    </w:p>
    <w:p w14:paraId="49333065" w14:textId="5AF7427A" w:rsidR="0018334A" w:rsidRPr="003007B1" w:rsidRDefault="004907FF" w:rsidP="0018334A">
      <w:pPr>
        <w:numPr>
          <w:ilvl w:val="0"/>
          <w:numId w:val="27"/>
        </w:numPr>
        <w:ind w:right="-1" w:hanging="360"/>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Incomparecencia </w:t>
      </w:r>
      <w:r w:rsidRPr="008E49B1">
        <w:rPr>
          <w:rFonts w:ascii="Arial Narrow" w:eastAsia="Times New Roman" w:hAnsi="Arial Narrow" w:cs="Times New Roman"/>
          <w:sz w:val="22"/>
          <w:szCs w:val="22"/>
          <w:u w:val="single"/>
        </w:rPr>
        <w:t>injustificada</w:t>
      </w:r>
      <w:r w:rsidRPr="008E49B1">
        <w:rPr>
          <w:rFonts w:ascii="Arial Narrow" w:eastAsia="Times New Roman" w:hAnsi="Arial Narrow" w:cs="Times New Roman"/>
          <w:sz w:val="22"/>
          <w:szCs w:val="22"/>
        </w:rPr>
        <w:t xml:space="preserve">: Serán a cargo del equipo que ocasione la incomparecencia los gastos del partido no celebrado.  </w:t>
      </w:r>
    </w:p>
    <w:p w14:paraId="5E969220" w14:textId="77777777" w:rsidR="004E7B59" w:rsidRPr="008E49B1" w:rsidRDefault="004E7B59">
      <w:pPr>
        <w:ind w:left="71" w:right="-1"/>
        <w:jc w:val="both"/>
        <w:rPr>
          <w:rFonts w:ascii="Arial Narrow" w:eastAsia="Times New Roman" w:hAnsi="Arial Narrow" w:cs="Times New Roman"/>
          <w:sz w:val="22"/>
          <w:szCs w:val="22"/>
        </w:rPr>
      </w:pPr>
    </w:p>
    <w:p w14:paraId="5170C7F7" w14:textId="4D2FEE96" w:rsidR="004E7B59" w:rsidRPr="00362D09" w:rsidRDefault="004907FF">
      <w:pPr>
        <w:ind w:left="71"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Los derechos de las eventuales finales, semifinales, terceros y cuartos puestos,</w:t>
      </w:r>
      <w:r w:rsidR="000A025F" w:rsidRPr="00362D09">
        <w:rPr>
          <w:rFonts w:ascii="Arial Narrow" w:eastAsia="Times New Roman" w:hAnsi="Arial Narrow" w:cs="Times New Roman"/>
          <w:color w:val="auto"/>
          <w:sz w:val="22"/>
          <w:szCs w:val="22"/>
        </w:rPr>
        <w:t xml:space="preserve"> </w:t>
      </w:r>
      <w:r w:rsidR="000A025F" w:rsidRPr="00362D09">
        <w:rPr>
          <w:rFonts w:ascii="Arial Narrow" w:eastAsia="Times New Roman" w:hAnsi="Arial Narrow" w:cs="Times New Roman"/>
          <w:b/>
          <w:color w:val="auto"/>
          <w:sz w:val="22"/>
          <w:szCs w:val="22"/>
        </w:rPr>
        <w:t>etc</w:t>
      </w:r>
      <w:r w:rsidR="000A025F" w:rsidRPr="00362D09">
        <w:rPr>
          <w:rFonts w:ascii="Arial Narrow" w:eastAsia="Times New Roman" w:hAnsi="Arial Narrow" w:cs="Times New Roman"/>
          <w:color w:val="auto"/>
          <w:sz w:val="22"/>
          <w:szCs w:val="22"/>
        </w:rPr>
        <w:t>.</w:t>
      </w:r>
      <w:r w:rsidRPr="00362D09">
        <w:rPr>
          <w:rFonts w:ascii="Arial Narrow" w:eastAsia="Times New Roman" w:hAnsi="Arial Narrow" w:cs="Times New Roman"/>
          <w:color w:val="auto"/>
          <w:sz w:val="22"/>
          <w:szCs w:val="22"/>
        </w:rPr>
        <w:t xml:space="preserve"> jugados en campo neutral, serán satisfechos al 50% por cada equipo participante.</w:t>
      </w:r>
    </w:p>
    <w:p w14:paraId="6EB42F9C" w14:textId="77777777" w:rsidR="004E7B59" w:rsidRPr="00362D09" w:rsidRDefault="004907FF">
      <w:pPr>
        <w:ind w:left="71" w:right="-1"/>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 </w:t>
      </w:r>
      <w:r w:rsidRPr="00362D09">
        <w:rPr>
          <w:rFonts w:ascii="Arial Narrow" w:eastAsia="Times New Roman" w:hAnsi="Arial Narrow" w:cs="Times New Roman"/>
          <w:color w:val="auto"/>
          <w:sz w:val="22"/>
          <w:szCs w:val="22"/>
        </w:rPr>
        <w:tab/>
      </w:r>
    </w:p>
    <w:p w14:paraId="4097DA23" w14:textId="62AC96D7" w:rsidR="0052631F" w:rsidRPr="00362D09" w:rsidRDefault="004907FF" w:rsidP="004C3E4C">
      <w:pPr>
        <w:ind w:left="71" w:right="-1"/>
        <w:jc w:val="both"/>
        <w:rPr>
          <w:rFonts w:ascii="Arial Narrow" w:eastAsia="Times New Roman" w:hAnsi="Arial Narrow" w:cs="Times New Roman"/>
          <w:b/>
          <w:i/>
          <w:color w:val="auto"/>
          <w:sz w:val="22"/>
          <w:szCs w:val="22"/>
        </w:rPr>
      </w:pPr>
      <w:r w:rsidRPr="00362D09">
        <w:rPr>
          <w:rFonts w:ascii="Arial Narrow" w:eastAsia="Times New Roman" w:hAnsi="Arial Narrow" w:cs="Times New Roman"/>
          <w:b/>
          <w:i/>
          <w:color w:val="auto"/>
          <w:sz w:val="22"/>
          <w:szCs w:val="22"/>
        </w:rPr>
        <w:t>13.3.5 Comunicación de resultados</w:t>
      </w:r>
      <w:r w:rsidR="00534C43" w:rsidRPr="00362D09">
        <w:rPr>
          <w:rFonts w:ascii="Arial Narrow" w:eastAsia="Times New Roman" w:hAnsi="Arial Narrow" w:cs="Times New Roman"/>
          <w:b/>
          <w:i/>
          <w:color w:val="auto"/>
          <w:sz w:val="22"/>
          <w:szCs w:val="22"/>
        </w:rPr>
        <w:t xml:space="preserve">, </w:t>
      </w:r>
      <w:r w:rsidR="006D63CF" w:rsidRPr="00362D09">
        <w:rPr>
          <w:rFonts w:ascii="Arial Narrow" w:eastAsia="Times New Roman" w:hAnsi="Arial Narrow" w:cs="Times New Roman"/>
          <w:b/>
          <w:i/>
          <w:color w:val="auto"/>
          <w:sz w:val="22"/>
          <w:szCs w:val="22"/>
        </w:rPr>
        <w:t xml:space="preserve"> envío de actas, recibos arbitrales e informes de incidencias</w:t>
      </w:r>
    </w:p>
    <w:p w14:paraId="3647B4D8" w14:textId="77F1811B" w:rsidR="004C3E4C" w:rsidRPr="00362D09" w:rsidRDefault="004C3E4C" w:rsidP="004C3E4C">
      <w:pPr>
        <w:ind w:left="71" w:right="-1"/>
        <w:jc w:val="both"/>
        <w:rPr>
          <w:rFonts w:ascii="Arial Narrow" w:eastAsia="Times New Roman" w:hAnsi="Arial Narrow" w:cs="Times New Roman"/>
          <w:b/>
          <w:i/>
          <w:color w:val="auto"/>
          <w:sz w:val="22"/>
          <w:szCs w:val="22"/>
        </w:rPr>
      </w:pPr>
    </w:p>
    <w:p w14:paraId="06F2E352" w14:textId="33DD6503" w:rsidR="004C3E4C" w:rsidRPr="00362D09" w:rsidRDefault="004C3E4C" w:rsidP="004C3E4C">
      <w:pPr>
        <w:ind w:left="71" w:right="-1"/>
        <w:jc w:val="both"/>
        <w:rPr>
          <w:rFonts w:ascii="Arial Narrow" w:eastAsia="Times New Roman" w:hAnsi="Arial Narrow" w:cs="Times New Roman"/>
          <w:color w:val="auto"/>
          <w:sz w:val="22"/>
          <w:szCs w:val="22"/>
          <w:u w:val="single"/>
        </w:rPr>
      </w:pPr>
      <w:r w:rsidRPr="00362D09">
        <w:rPr>
          <w:rFonts w:ascii="Arial Narrow" w:eastAsia="Times New Roman" w:hAnsi="Arial Narrow" w:cs="Times New Roman"/>
          <w:color w:val="auto"/>
          <w:sz w:val="22"/>
          <w:szCs w:val="22"/>
          <w:u w:val="single"/>
        </w:rPr>
        <w:t>Árbitros</w:t>
      </w:r>
    </w:p>
    <w:p w14:paraId="4F78ED72" w14:textId="57ED9224" w:rsidR="004C3E4C" w:rsidRPr="00362D09" w:rsidRDefault="004C3E4C" w:rsidP="004C3E4C">
      <w:pPr>
        <w:ind w:right="-1"/>
        <w:jc w:val="both"/>
        <w:rPr>
          <w:rFonts w:ascii="Arial Narrow" w:eastAsia="Times New Roman" w:hAnsi="Arial Narrow" w:cs="Times New Roman"/>
          <w:b/>
          <w:i/>
          <w:color w:val="auto"/>
          <w:sz w:val="22"/>
          <w:szCs w:val="22"/>
        </w:rPr>
      </w:pPr>
    </w:p>
    <w:p w14:paraId="69D7C0C2" w14:textId="545CCBA4" w:rsidR="004C3E4C" w:rsidRPr="00362D09" w:rsidRDefault="004C3E4C" w:rsidP="004C3E4C">
      <w:pPr>
        <w:ind w:left="360"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En la página web de la FGB (</w:t>
      </w:r>
      <w:hyperlink r:id="rId9" w:history="1">
        <w:r w:rsidR="00E93A1E" w:rsidRPr="00EB7E3E">
          <w:rPr>
            <w:rStyle w:val="Hipervnculo"/>
            <w:rFonts w:ascii="Arial Narrow" w:eastAsia="Times New Roman" w:hAnsi="Arial Narrow" w:cs="Times New Roman"/>
            <w:b/>
            <w:sz w:val="22"/>
            <w:szCs w:val="22"/>
          </w:rPr>
          <w:t>www.gisaski.eus</w:t>
        </w:r>
      </w:hyperlink>
      <w:r w:rsidRPr="00362D09">
        <w:rPr>
          <w:rFonts w:ascii="Arial Narrow" w:eastAsia="Times New Roman" w:hAnsi="Arial Narrow" w:cs="Times New Roman"/>
          <w:color w:val="auto"/>
          <w:sz w:val="22"/>
          <w:szCs w:val="22"/>
        </w:rPr>
        <w:t xml:space="preserve">)  en </w:t>
      </w:r>
      <w:r w:rsidR="00E93A1E" w:rsidRPr="00362D09">
        <w:rPr>
          <w:rFonts w:ascii="Arial Narrow" w:eastAsia="Times New Roman" w:hAnsi="Arial Narrow" w:cs="Times New Roman"/>
          <w:color w:val="auto"/>
          <w:sz w:val="22"/>
          <w:szCs w:val="22"/>
        </w:rPr>
        <w:t>el apartado árbitro</w:t>
      </w:r>
      <w:r w:rsidRPr="00362D09">
        <w:rPr>
          <w:rFonts w:ascii="Arial Narrow" w:eastAsia="Times New Roman" w:hAnsi="Arial Narrow" w:cs="Times New Roman"/>
          <w:color w:val="auto"/>
          <w:sz w:val="22"/>
          <w:szCs w:val="22"/>
        </w:rPr>
        <w:t xml:space="preserve"> </w:t>
      </w:r>
      <w:r w:rsidR="006F15B8" w:rsidRPr="00362D09">
        <w:rPr>
          <w:rFonts w:ascii="Arial Narrow" w:eastAsia="Times New Roman" w:hAnsi="Arial Narrow" w:cs="Times New Roman"/>
          <w:color w:val="auto"/>
          <w:sz w:val="22"/>
          <w:szCs w:val="22"/>
        </w:rPr>
        <w:t>deberá remitirse</w:t>
      </w:r>
      <w:r w:rsidRPr="00362D09">
        <w:rPr>
          <w:rFonts w:ascii="Arial Narrow" w:eastAsia="Times New Roman" w:hAnsi="Arial Narrow" w:cs="Times New Roman"/>
          <w:color w:val="auto"/>
          <w:sz w:val="22"/>
          <w:szCs w:val="22"/>
        </w:rPr>
        <w:t>:</w:t>
      </w:r>
    </w:p>
    <w:p w14:paraId="57D47653" w14:textId="77777777" w:rsidR="004C3E4C" w:rsidRPr="00362D09" w:rsidRDefault="004C3E4C" w:rsidP="004C3E4C">
      <w:pPr>
        <w:ind w:left="360" w:right="-1"/>
        <w:jc w:val="both"/>
        <w:rPr>
          <w:rFonts w:ascii="Arial Narrow" w:eastAsia="Times New Roman" w:hAnsi="Arial Narrow" w:cs="Times New Roman"/>
          <w:color w:val="auto"/>
          <w:sz w:val="22"/>
          <w:szCs w:val="22"/>
        </w:rPr>
      </w:pPr>
    </w:p>
    <w:p w14:paraId="196FAE3F" w14:textId="77777777" w:rsidR="004C3E4C" w:rsidRPr="00362D09" w:rsidRDefault="004C3E4C" w:rsidP="004C3E4C">
      <w:pPr>
        <w:ind w:left="360"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ab/>
        <w:t>- Acta e informe: Fotografiarlo y remitirlo al sistema informático de la FGB.</w:t>
      </w:r>
    </w:p>
    <w:p w14:paraId="53E922C0" w14:textId="77777777" w:rsidR="004C3E4C" w:rsidRPr="00362D09" w:rsidRDefault="004C3E4C" w:rsidP="004C3E4C">
      <w:pPr>
        <w:ind w:left="720"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Recibo arbitral: Introducir los gastos de desplazamiento de todos y cada uno de los intervinientes y remitirlo al sistema informático de la FGB.</w:t>
      </w:r>
    </w:p>
    <w:p w14:paraId="3EA7BD8A" w14:textId="1184E6AA" w:rsidR="004C3E4C" w:rsidRPr="00362D09" w:rsidRDefault="006F28AD" w:rsidP="006F28AD">
      <w:pPr>
        <w:ind w:left="720"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En caso de existir problemas en el envío informático, deberán comunicar el resultado al nº de teléfono “900 840 020”</w:t>
      </w:r>
      <w:r w:rsidR="006F15B8" w:rsidRPr="00362D09">
        <w:rPr>
          <w:rFonts w:ascii="Arial Narrow" w:eastAsia="Times New Roman" w:hAnsi="Arial Narrow" w:cs="Times New Roman"/>
          <w:color w:val="auto"/>
          <w:sz w:val="22"/>
          <w:szCs w:val="22"/>
        </w:rPr>
        <w:t xml:space="preserve">, y remitir el acta, el informe y el recibo arbitral por correo electrónico a </w:t>
      </w:r>
      <w:hyperlink r:id="rId10" w:history="1">
        <w:r w:rsidR="006F15B8" w:rsidRPr="00362D09">
          <w:rPr>
            <w:rStyle w:val="Hipervnculo"/>
            <w:rFonts w:ascii="Arial Narrow" w:eastAsia="Times New Roman" w:hAnsi="Arial Narrow" w:cs="Times New Roman"/>
            <w:color w:val="auto"/>
            <w:sz w:val="22"/>
            <w:szCs w:val="22"/>
          </w:rPr>
          <w:t>maribel@fgbaloncesto.com</w:t>
        </w:r>
      </w:hyperlink>
      <w:r w:rsidR="006F15B8" w:rsidRPr="00362D09">
        <w:rPr>
          <w:rFonts w:ascii="Arial Narrow" w:eastAsia="Times New Roman" w:hAnsi="Arial Narrow" w:cs="Times New Roman"/>
          <w:color w:val="auto"/>
          <w:sz w:val="22"/>
          <w:szCs w:val="22"/>
        </w:rPr>
        <w:t>.</w:t>
      </w:r>
    </w:p>
    <w:p w14:paraId="1DA314A2" w14:textId="145B5718" w:rsidR="006F15B8" w:rsidRPr="00362D09" w:rsidRDefault="006F15B8" w:rsidP="006F15B8">
      <w:pPr>
        <w:ind w:right="-1"/>
        <w:jc w:val="both"/>
        <w:rPr>
          <w:rFonts w:ascii="Arial Narrow" w:eastAsia="Times New Roman" w:hAnsi="Arial Narrow" w:cs="Times New Roman"/>
          <w:color w:val="auto"/>
          <w:sz w:val="22"/>
          <w:szCs w:val="22"/>
        </w:rPr>
      </w:pPr>
    </w:p>
    <w:p w14:paraId="0F28F373" w14:textId="6F7A6CF7" w:rsidR="006F15B8" w:rsidRPr="00362D09" w:rsidRDefault="006F15B8" w:rsidP="006F15B8">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Los resultados deberán introducirse en el sistema informático inmediatamente concluido el encuentro, y las actas e informes si los hubiera</w:t>
      </w:r>
      <w:r w:rsidR="006C0F4B" w:rsidRPr="00362D09">
        <w:rPr>
          <w:rFonts w:ascii="Arial Narrow" w:eastAsia="Times New Roman" w:hAnsi="Arial Narrow" w:cs="Times New Roman"/>
          <w:color w:val="auto"/>
          <w:sz w:val="22"/>
          <w:szCs w:val="22"/>
        </w:rPr>
        <w:t>,</w:t>
      </w:r>
      <w:r w:rsidRPr="00362D09">
        <w:rPr>
          <w:rFonts w:ascii="Arial Narrow" w:eastAsia="Times New Roman" w:hAnsi="Arial Narrow" w:cs="Times New Roman"/>
          <w:color w:val="auto"/>
          <w:sz w:val="22"/>
          <w:szCs w:val="22"/>
        </w:rPr>
        <w:t xml:space="preserve"> antes de las 24 horas del día de celebración del mismo.</w:t>
      </w:r>
    </w:p>
    <w:p w14:paraId="7C084DBA" w14:textId="77777777" w:rsidR="004C3E4C" w:rsidRPr="00362D09" w:rsidRDefault="004C3E4C" w:rsidP="004C3E4C">
      <w:pPr>
        <w:ind w:right="-1" w:firstLine="71"/>
        <w:jc w:val="both"/>
        <w:rPr>
          <w:rFonts w:ascii="Arial Narrow" w:hAnsi="Arial Narrow"/>
          <w:color w:val="auto"/>
          <w:sz w:val="22"/>
          <w:szCs w:val="22"/>
        </w:rPr>
      </w:pPr>
    </w:p>
    <w:p w14:paraId="0CADA866" w14:textId="2EEFB415" w:rsidR="004E7B59" w:rsidRPr="00362D09" w:rsidRDefault="004907FF">
      <w:pPr>
        <w:ind w:left="71"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En el caso de que no se pueda comunicar con el teléfono gratuito, el árbitro principal de cada encuentro deberá obligatoriamente facilitar el resultado al contestador automático de la FGB nº 943 47 33 24.</w:t>
      </w:r>
      <w:r w:rsidR="006F15B8" w:rsidRPr="00362D09">
        <w:rPr>
          <w:rFonts w:ascii="Arial Narrow" w:eastAsia="Times New Roman" w:hAnsi="Arial Narrow" w:cs="Times New Roman"/>
          <w:color w:val="auto"/>
          <w:sz w:val="22"/>
          <w:szCs w:val="22"/>
        </w:rPr>
        <w:t xml:space="preserve"> </w:t>
      </w:r>
    </w:p>
    <w:p w14:paraId="7D220713" w14:textId="77777777" w:rsidR="004E7B59" w:rsidRPr="00362D09" w:rsidRDefault="004E7B59" w:rsidP="00BC0B5A">
      <w:pPr>
        <w:ind w:right="-1"/>
        <w:jc w:val="both"/>
        <w:rPr>
          <w:rFonts w:ascii="Arial Narrow" w:eastAsia="Times New Roman" w:hAnsi="Arial Narrow" w:cs="Times New Roman"/>
          <w:color w:val="auto"/>
          <w:sz w:val="22"/>
          <w:szCs w:val="22"/>
        </w:rPr>
      </w:pPr>
    </w:p>
    <w:p w14:paraId="1D7662AF" w14:textId="709B5253" w:rsidR="004E7B59" w:rsidRPr="00362D09" w:rsidRDefault="006C0F4B">
      <w:pPr>
        <w:ind w:left="71"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En caso de imposibilidad de remitirla por medios informáticos, e</w:t>
      </w:r>
      <w:r w:rsidR="004907FF" w:rsidRPr="00362D09">
        <w:rPr>
          <w:rFonts w:ascii="Arial Narrow" w:eastAsia="Times New Roman" w:hAnsi="Arial Narrow" w:cs="Times New Roman"/>
          <w:color w:val="auto"/>
          <w:sz w:val="22"/>
          <w:szCs w:val="22"/>
        </w:rPr>
        <w:t>l Arbitro principal deberá prever que las actas obren en poder de la FGB antes de las 20.00 horas del lunes cuando se trate de encuentros celebrados en fin de semana o antes de las 24 horas siguientes a la finalización del encuentro, cuando se celebre entre semana. Se deberá acompañar al acta el informe en el caso de que se hayan producido incidencias.</w:t>
      </w:r>
    </w:p>
    <w:p w14:paraId="11B22E12" w14:textId="7B9E1C03" w:rsidR="002A633E" w:rsidRPr="00362D09" w:rsidRDefault="002A633E">
      <w:pPr>
        <w:ind w:left="71" w:right="-1"/>
        <w:jc w:val="both"/>
        <w:rPr>
          <w:rFonts w:ascii="Arial Narrow" w:eastAsia="Times New Roman" w:hAnsi="Arial Narrow" w:cs="Times New Roman"/>
          <w:color w:val="auto"/>
          <w:sz w:val="22"/>
          <w:szCs w:val="22"/>
        </w:rPr>
      </w:pPr>
    </w:p>
    <w:p w14:paraId="7BA5971F" w14:textId="42ECE67C" w:rsidR="002A633E" w:rsidRPr="00362D09" w:rsidRDefault="002A633E">
      <w:pPr>
        <w:ind w:left="71"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Estando prevista la implantación del acta digital para algunas competiciones de la FGB (a determinar), y antes de su implantación, se negociará con el colectivo de auxiliares de mesa las posibles compensaciones económicas.</w:t>
      </w:r>
    </w:p>
    <w:p w14:paraId="34D00EA0" w14:textId="2CCDD68F" w:rsidR="006F28AD" w:rsidRPr="00362D09" w:rsidRDefault="006F28AD" w:rsidP="006D63CF">
      <w:pPr>
        <w:ind w:right="-1"/>
        <w:jc w:val="both"/>
        <w:rPr>
          <w:rFonts w:ascii="Arial Narrow" w:eastAsia="Times New Roman" w:hAnsi="Arial Narrow" w:cs="Times New Roman"/>
          <w:color w:val="auto"/>
          <w:sz w:val="22"/>
          <w:szCs w:val="22"/>
        </w:rPr>
      </w:pPr>
    </w:p>
    <w:p w14:paraId="5A487920" w14:textId="77777777" w:rsidR="006F28AD" w:rsidRPr="00362D09" w:rsidRDefault="006F28AD" w:rsidP="006F28AD">
      <w:pPr>
        <w:ind w:right="-1"/>
        <w:jc w:val="both"/>
        <w:rPr>
          <w:rFonts w:ascii="Arial Narrow" w:eastAsia="Times New Roman" w:hAnsi="Arial Narrow" w:cs="Times New Roman"/>
          <w:color w:val="auto"/>
          <w:sz w:val="22"/>
          <w:szCs w:val="22"/>
          <w:u w:val="single"/>
        </w:rPr>
      </w:pPr>
      <w:r w:rsidRPr="00362D09">
        <w:rPr>
          <w:rFonts w:ascii="Arial Narrow" w:eastAsia="Times New Roman" w:hAnsi="Arial Narrow" w:cs="Times New Roman"/>
          <w:color w:val="auto"/>
          <w:sz w:val="22"/>
          <w:szCs w:val="22"/>
          <w:u w:val="single"/>
        </w:rPr>
        <w:t xml:space="preserve">Clubes y centros escolares  </w:t>
      </w:r>
    </w:p>
    <w:p w14:paraId="6FACFBE5" w14:textId="77777777" w:rsidR="006F28AD" w:rsidRPr="00362D09" w:rsidRDefault="006F28AD" w:rsidP="006D63CF">
      <w:pPr>
        <w:ind w:right="-1"/>
        <w:jc w:val="both"/>
        <w:rPr>
          <w:rFonts w:ascii="Arial Narrow" w:eastAsia="Times New Roman" w:hAnsi="Arial Narrow" w:cs="Times New Roman"/>
          <w:color w:val="auto"/>
          <w:sz w:val="22"/>
          <w:szCs w:val="22"/>
        </w:rPr>
      </w:pPr>
    </w:p>
    <w:p w14:paraId="679C3926" w14:textId="101E5F0B" w:rsidR="004E7B59" w:rsidRPr="00362D09" w:rsidRDefault="004907FF">
      <w:pPr>
        <w:ind w:left="71"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Cuando un encuentro se celebre sin árbitro, el equipo local deberá comunicar necesariamente el resultado del mismo, al  nº de teléfono “900 840 020” y entregar el acta en la FGB, </w:t>
      </w:r>
      <w:r w:rsidR="004C3E4C" w:rsidRPr="00362D09">
        <w:rPr>
          <w:rFonts w:ascii="Arial Narrow" w:eastAsia="Times New Roman" w:hAnsi="Arial Narrow" w:cs="Times New Roman"/>
          <w:color w:val="auto"/>
          <w:sz w:val="22"/>
          <w:szCs w:val="22"/>
        </w:rPr>
        <w:t xml:space="preserve">o remitirla vía correo electrónico a </w:t>
      </w:r>
      <w:hyperlink r:id="rId11" w:history="1">
        <w:r w:rsidR="00534C43" w:rsidRPr="00362D09">
          <w:rPr>
            <w:rStyle w:val="Hipervnculo"/>
            <w:rFonts w:ascii="Arial Narrow" w:eastAsia="Times New Roman" w:hAnsi="Arial Narrow" w:cs="Times New Roman"/>
            <w:color w:val="auto"/>
            <w:sz w:val="22"/>
            <w:szCs w:val="22"/>
          </w:rPr>
          <w:t>maribel@fgbaloncesto.com</w:t>
        </w:r>
      </w:hyperlink>
      <w:r w:rsidR="00534C43" w:rsidRPr="00362D09">
        <w:rPr>
          <w:rFonts w:ascii="Arial Narrow" w:eastAsia="Times New Roman" w:hAnsi="Arial Narrow" w:cs="Times New Roman"/>
          <w:color w:val="auto"/>
          <w:sz w:val="22"/>
          <w:szCs w:val="22"/>
        </w:rPr>
        <w:t xml:space="preserve"> </w:t>
      </w:r>
      <w:r w:rsidRPr="00362D09">
        <w:rPr>
          <w:rFonts w:ascii="Arial Narrow" w:eastAsia="Times New Roman" w:hAnsi="Arial Narrow" w:cs="Times New Roman"/>
          <w:color w:val="auto"/>
          <w:sz w:val="22"/>
          <w:szCs w:val="22"/>
        </w:rPr>
        <w:t>.</w:t>
      </w:r>
    </w:p>
    <w:p w14:paraId="6F495446" w14:textId="77777777" w:rsidR="004E7B59" w:rsidRPr="00362D09" w:rsidRDefault="004E7B59" w:rsidP="004C3E4C">
      <w:pPr>
        <w:ind w:right="-1"/>
        <w:jc w:val="both"/>
        <w:rPr>
          <w:rFonts w:ascii="Arial Narrow" w:eastAsia="Times New Roman" w:hAnsi="Arial Narrow" w:cs="Times New Roman"/>
          <w:color w:val="auto"/>
          <w:sz w:val="22"/>
          <w:szCs w:val="22"/>
        </w:rPr>
      </w:pPr>
    </w:p>
    <w:p w14:paraId="6B32E9BA" w14:textId="78187800" w:rsidR="004E7B59" w:rsidRPr="00362D09" w:rsidRDefault="004907FF">
      <w:pPr>
        <w:tabs>
          <w:tab w:val="left" w:pos="709"/>
        </w:tabs>
        <w:ind w:left="71"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Los Clubes guipuzcoanos con equipos participantes en competiciones no organizadas por la Federación Guipuzcoana de Baloncesto, </w:t>
      </w:r>
      <w:r w:rsidRPr="00362D09">
        <w:rPr>
          <w:rFonts w:ascii="Arial Narrow" w:eastAsia="Times New Roman" w:hAnsi="Arial Narrow" w:cs="Times New Roman"/>
          <w:b/>
          <w:i/>
          <w:color w:val="auto"/>
          <w:sz w:val="22"/>
          <w:szCs w:val="22"/>
          <w:u w:val="single"/>
        </w:rPr>
        <w:t>competiciones Nacionales, Autonómicas, etc</w:t>
      </w:r>
      <w:r w:rsidRPr="00362D09">
        <w:rPr>
          <w:rFonts w:ascii="Arial Narrow" w:eastAsia="Times New Roman" w:hAnsi="Arial Narrow" w:cs="Times New Roman"/>
          <w:color w:val="auto"/>
          <w:sz w:val="22"/>
          <w:szCs w:val="22"/>
        </w:rPr>
        <w:t>.</w:t>
      </w:r>
      <w:r w:rsidR="002A00A7" w:rsidRPr="00362D09">
        <w:rPr>
          <w:rFonts w:ascii="Arial Narrow" w:eastAsia="Times New Roman" w:hAnsi="Arial Narrow" w:cs="Times New Roman"/>
          <w:color w:val="auto"/>
          <w:sz w:val="22"/>
          <w:szCs w:val="22"/>
        </w:rPr>
        <w:t>, cuyos</w:t>
      </w:r>
      <w:r w:rsidRPr="00362D09">
        <w:rPr>
          <w:rFonts w:ascii="Arial Narrow" w:eastAsia="Times New Roman" w:hAnsi="Arial Narrow" w:cs="Times New Roman"/>
          <w:color w:val="auto"/>
          <w:sz w:val="22"/>
          <w:szCs w:val="22"/>
        </w:rPr>
        <w:t xml:space="preserve"> equipos celebren encuentros fuera de la provincia de Gipuzkoa o con arbitrajes de árbitros no guipuzcoanos, deberán comunicar el resultado del mismo durante la primera hora desde la finalización del mismo, debiendo efectuar una llamada al nº de teléfono “900 840 020” de llamada gratuita.</w:t>
      </w:r>
    </w:p>
    <w:p w14:paraId="1B3D7EC8" w14:textId="77777777" w:rsidR="004E7B59" w:rsidRPr="00362D09" w:rsidRDefault="004E7B59" w:rsidP="00BC0B5A">
      <w:pPr>
        <w:tabs>
          <w:tab w:val="left" w:pos="709"/>
        </w:tabs>
        <w:ind w:right="-1"/>
        <w:jc w:val="both"/>
        <w:rPr>
          <w:rFonts w:ascii="Arial Narrow" w:eastAsia="Times New Roman" w:hAnsi="Arial Narrow" w:cs="Times New Roman"/>
          <w:color w:val="auto"/>
          <w:sz w:val="22"/>
          <w:szCs w:val="22"/>
        </w:rPr>
      </w:pPr>
    </w:p>
    <w:p w14:paraId="21357C06" w14:textId="77777777" w:rsidR="004E7B59" w:rsidRPr="00362D09" w:rsidRDefault="004907FF">
      <w:pPr>
        <w:tabs>
          <w:tab w:val="left" w:pos="709"/>
        </w:tabs>
        <w:ind w:left="71"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El árbitro principal será el responsable de que el nombre de los equipos, fecha y categoría del encuentro, este correctamente reflejado en el acta. </w:t>
      </w:r>
      <w:r w:rsidRPr="00362D09">
        <w:rPr>
          <w:rFonts w:ascii="Arial Narrow" w:eastAsia="Times New Roman" w:hAnsi="Arial Narrow" w:cs="Times New Roman"/>
          <w:b/>
          <w:i/>
          <w:color w:val="auto"/>
          <w:sz w:val="22"/>
          <w:szCs w:val="22"/>
        </w:rPr>
        <w:t>De no hacerlo se considerará infracción leve.</w:t>
      </w:r>
    </w:p>
    <w:p w14:paraId="1BE3C2F4" w14:textId="77777777" w:rsidR="004E7B59" w:rsidRPr="008E49B1" w:rsidRDefault="004E7B59">
      <w:pPr>
        <w:ind w:left="71" w:right="-1"/>
        <w:jc w:val="both"/>
        <w:rPr>
          <w:rFonts w:ascii="Arial Narrow" w:eastAsia="Times New Roman" w:hAnsi="Arial Narrow" w:cs="Times New Roman"/>
          <w:sz w:val="22"/>
          <w:szCs w:val="22"/>
        </w:rPr>
      </w:pPr>
    </w:p>
    <w:p w14:paraId="0BBADD24" w14:textId="77777777" w:rsidR="004E7B59" w:rsidRPr="008E49B1" w:rsidRDefault="004907FF" w:rsidP="00362D09">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i/>
          <w:sz w:val="22"/>
          <w:szCs w:val="22"/>
        </w:rPr>
        <w:t>13.3.6 Recibos</w:t>
      </w:r>
    </w:p>
    <w:p w14:paraId="1AC26108" w14:textId="77777777" w:rsidR="004E7B59" w:rsidRPr="008E49B1" w:rsidRDefault="004E7B59" w:rsidP="00362D09">
      <w:pPr>
        <w:ind w:left="71" w:right="-1"/>
        <w:jc w:val="both"/>
        <w:rPr>
          <w:rFonts w:ascii="Arial Narrow" w:eastAsia="Times New Roman" w:hAnsi="Arial Narrow" w:cs="Times New Roman"/>
          <w:sz w:val="22"/>
          <w:szCs w:val="22"/>
        </w:rPr>
      </w:pPr>
    </w:p>
    <w:p w14:paraId="2E11372A" w14:textId="25BBFD85" w:rsidR="004E7B59" w:rsidRPr="008E49B1" w:rsidRDefault="004907FF" w:rsidP="00362D09">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El árbitro principal rellenará el recibo arbitral. Los desplazamientos del equipo arbitral las calculará de oficio el Comité de Árbitros. El equipo local tiene la obligación de revisarlo y dar su visto bueno, con su firma. En caso de que no esté conforme con el importe, el Árbitro hará constar la causa de la discrepancia al dorso del acta, a los efectos oportunos.</w:t>
      </w:r>
    </w:p>
    <w:p w14:paraId="37F993A2" w14:textId="7CA19027" w:rsidR="000D0BA7" w:rsidRPr="008E49B1" w:rsidRDefault="000D0BA7" w:rsidP="00362D09">
      <w:pPr>
        <w:ind w:left="71" w:right="-1"/>
        <w:jc w:val="both"/>
        <w:rPr>
          <w:rFonts w:ascii="Arial Narrow" w:eastAsia="Times New Roman" w:hAnsi="Arial Narrow" w:cs="Times New Roman"/>
          <w:sz w:val="22"/>
          <w:szCs w:val="22"/>
        </w:rPr>
      </w:pPr>
    </w:p>
    <w:p w14:paraId="0D5723E5" w14:textId="77777777" w:rsidR="00D8341E" w:rsidRDefault="00D8341E" w:rsidP="00362D09">
      <w:pPr>
        <w:ind w:left="71" w:right="-1"/>
        <w:rPr>
          <w:rFonts w:ascii="Arial Narrow" w:eastAsia="Times New Roman" w:hAnsi="Arial Narrow" w:cs="Times New Roman"/>
          <w:b/>
          <w:sz w:val="22"/>
          <w:szCs w:val="22"/>
        </w:rPr>
      </w:pPr>
    </w:p>
    <w:p w14:paraId="64029F09" w14:textId="77777777" w:rsidR="00D8341E" w:rsidRDefault="00D8341E">
      <w:pPr>
        <w:ind w:left="71" w:right="-1"/>
        <w:rPr>
          <w:rFonts w:ascii="Arial Narrow" w:eastAsia="Times New Roman" w:hAnsi="Arial Narrow" w:cs="Times New Roman"/>
          <w:b/>
          <w:sz w:val="22"/>
          <w:szCs w:val="22"/>
        </w:rPr>
      </w:pPr>
    </w:p>
    <w:p w14:paraId="3123E1F5" w14:textId="6308CF39" w:rsidR="004E7B59" w:rsidRPr="008E49B1" w:rsidRDefault="004907FF">
      <w:pPr>
        <w:ind w:left="71" w:right="-1"/>
        <w:rPr>
          <w:rFonts w:ascii="Arial Narrow" w:eastAsia="Times New Roman" w:hAnsi="Arial Narrow" w:cs="Times New Roman"/>
          <w:sz w:val="22"/>
          <w:szCs w:val="22"/>
        </w:rPr>
      </w:pPr>
      <w:r w:rsidRPr="008E49B1">
        <w:rPr>
          <w:rFonts w:ascii="Arial Narrow" w:eastAsia="Times New Roman" w:hAnsi="Arial Narrow" w:cs="Times New Roman"/>
          <w:b/>
          <w:sz w:val="22"/>
          <w:szCs w:val="22"/>
        </w:rPr>
        <w:t>13.4</w:t>
      </w:r>
      <w:r w:rsidRPr="008E49B1">
        <w:rPr>
          <w:rFonts w:ascii="Arial Narrow" w:eastAsia="Times New Roman" w:hAnsi="Arial Narrow" w:cs="Times New Roman"/>
          <w:b/>
          <w:sz w:val="22"/>
          <w:szCs w:val="22"/>
        </w:rPr>
        <w:tab/>
        <w:t>AUSENCIA DE ÁRBITROS.</w:t>
      </w:r>
    </w:p>
    <w:p w14:paraId="48A0320B" w14:textId="77777777" w:rsidR="004E7B59" w:rsidRPr="008E49B1" w:rsidRDefault="004E7B59">
      <w:pPr>
        <w:ind w:left="71" w:right="-1"/>
        <w:jc w:val="both"/>
        <w:rPr>
          <w:rFonts w:ascii="Arial Narrow" w:eastAsia="Times New Roman" w:hAnsi="Arial Narrow" w:cs="Times New Roman"/>
          <w:sz w:val="22"/>
          <w:szCs w:val="22"/>
        </w:rPr>
      </w:pPr>
    </w:p>
    <w:p w14:paraId="44ACB91F" w14:textId="6EE0217B"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Los Clubes </w:t>
      </w:r>
      <w:r w:rsidR="00171F43" w:rsidRPr="008E49B1">
        <w:rPr>
          <w:rFonts w:ascii="Arial Narrow" w:eastAsia="Times New Roman" w:hAnsi="Arial Narrow" w:cs="Times New Roman"/>
          <w:sz w:val="22"/>
          <w:szCs w:val="22"/>
        </w:rPr>
        <w:t>deberán ver</w:t>
      </w:r>
      <w:r w:rsidRPr="008E49B1">
        <w:rPr>
          <w:rFonts w:ascii="Arial Narrow" w:eastAsia="Times New Roman" w:hAnsi="Arial Narrow" w:cs="Times New Roman"/>
          <w:sz w:val="22"/>
          <w:szCs w:val="22"/>
        </w:rPr>
        <w:t xml:space="preserve"> en la página Web de la F.G.</w:t>
      </w:r>
      <w:r w:rsidR="00171F43" w:rsidRPr="008E49B1">
        <w:rPr>
          <w:rFonts w:ascii="Arial Narrow" w:eastAsia="Times New Roman" w:hAnsi="Arial Narrow" w:cs="Times New Roman"/>
          <w:sz w:val="22"/>
          <w:szCs w:val="22"/>
        </w:rPr>
        <w:t xml:space="preserve">B </w:t>
      </w:r>
      <w:hyperlink r:id="rId12" w:history="1">
        <w:r w:rsidR="00144A9D" w:rsidRPr="00EB7E3E">
          <w:rPr>
            <w:rStyle w:val="Hipervnculo"/>
            <w:rFonts w:ascii="Arial Narrow" w:eastAsia="Times New Roman" w:hAnsi="Arial Narrow" w:cs="Times New Roman"/>
            <w:b/>
            <w:sz w:val="22"/>
            <w:szCs w:val="22"/>
          </w:rPr>
          <w:t>www.gisaski.eus</w:t>
        </w:r>
      </w:hyperlink>
      <w:r w:rsidR="00144A9D">
        <w:rPr>
          <w:rFonts w:ascii="Arial Narrow" w:eastAsia="Times New Roman" w:hAnsi="Arial Narrow" w:cs="Times New Roman"/>
          <w:sz w:val="22"/>
          <w:szCs w:val="22"/>
        </w:rPr>
        <w:t xml:space="preserve"> </w:t>
      </w:r>
      <w:r w:rsidRPr="008E49B1">
        <w:rPr>
          <w:rFonts w:ascii="Arial Narrow" w:eastAsia="Times New Roman" w:hAnsi="Arial Narrow" w:cs="Times New Roman"/>
          <w:sz w:val="22"/>
          <w:szCs w:val="22"/>
        </w:rPr>
        <w:t xml:space="preserve">, en el apartado acceso clubes (con su clave y contraseña), los jueves a partir de las 18:30 horas de cada jornada, las designaciones arbítrales para los encuentros que </w:t>
      </w:r>
      <w:r w:rsidRPr="008E49B1">
        <w:rPr>
          <w:rFonts w:ascii="Arial Narrow" w:eastAsia="Times New Roman" w:hAnsi="Arial Narrow" w:cs="Times New Roman"/>
          <w:sz w:val="22"/>
          <w:szCs w:val="22"/>
        </w:rPr>
        <w:lastRenderedPageBreak/>
        <w:t>celebren los equipos de su club. La falta de designación de equipo arbitral no será causa de suspensión del encuentro, debiéndose éste celebrar necesariamente. El arbitraje y las labores de anotación se realizarán por un representante de cada equipo (para este supuesto se recuerda la necesidad de llevar actas reglamentarias). El incumplimiento de esta norma se sancionará con la pérdida del encuentro a ambos equipos sin descuento de puntos en la clasificación.</w:t>
      </w:r>
    </w:p>
    <w:p w14:paraId="3146AE08" w14:textId="77777777" w:rsidR="004E7B59" w:rsidRPr="008E49B1" w:rsidRDefault="004E7B59">
      <w:pPr>
        <w:ind w:left="71" w:right="-1"/>
        <w:jc w:val="both"/>
        <w:rPr>
          <w:rFonts w:ascii="Arial Narrow" w:eastAsia="Times New Roman" w:hAnsi="Arial Narrow" w:cs="Times New Roman"/>
          <w:sz w:val="22"/>
          <w:szCs w:val="22"/>
        </w:rPr>
      </w:pPr>
    </w:p>
    <w:p w14:paraId="7F8F4597" w14:textId="77777777" w:rsidR="004E7B59" w:rsidRPr="008E49B1" w:rsidRDefault="004907FF">
      <w:pPr>
        <w:ind w:left="71" w:right="-1"/>
        <w:rPr>
          <w:rFonts w:ascii="Arial Narrow" w:eastAsia="Times New Roman" w:hAnsi="Arial Narrow" w:cs="Times New Roman"/>
          <w:sz w:val="22"/>
          <w:szCs w:val="22"/>
        </w:rPr>
      </w:pPr>
      <w:r w:rsidRPr="008E49B1">
        <w:rPr>
          <w:rFonts w:ascii="Arial Narrow" w:eastAsia="Times New Roman" w:hAnsi="Arial Narrow" w:cs="Times New Roman"/>
          <w:sz w:val="22"/>
          <w:szCs w:val="22"/>
        </w:rPr>
        <w:t>Cuando se produzca la incomparecencia del Árbitro designado para dirigir un encuentro, los equipos podrán optar por una de estas dos posibilidades.</w:t>
      </w:r>
    </w:p>
    <w:p w14:paraId="366DA625" w14:textId="77777777" w:rsidR="004E7B59" w:rsidRPr="008E49B1" w:rsidRDefault="004907FF">
      <w:pPr>
        <w:ind w:left="71" w:right="-1"/>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r>
    </w:p>
    <w:p w14:paraId="278BAFB0" w14:textId="77777777" w:rsidR="004E7B59" w:rsidRPr="008E49B1" w:rsidRDefault="004907FF">
      <w:pPr>
        <w:numPr>
          <w:ilvl w:val="0"/>
          <w:numId w:val="17"/>
        </w:numPr>
        <w:ind w:left="851" w:right="-1" w:hanging="284"/>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Celebrar el encuentro efectuando las labores del Árbitro y del Anotador, un representante de cada club (2 Árbitros, 2 Auxiliares de Mesa).</w:t>
      </w:r>
    </w:p>
    <w:p w14:paraId="34DFA909" w14:textId="77777777" w:rsidR="004E7B59" w:rsidRPr="008E49B1" w:rsidRDefault="004E7B59">
      <w:pPr>
        <w:ind w:left="851" w:right="-1" w:hanging="284"/>
        <w:jc w:val="both"/>
        <w:rPr>
          <w:rFonts w:ascii="Arial Narrow" w:eastAsia="Times New Roman" w:hAnsi="Arial Narrow" w:cs="Times New Roman"/>
          <w:sz w:val="22"/>
          <w:szCs w:val="22"/>
        </w:rPr>
      </w:pPr>
    </w:p>
    <w:p w14:paraId="03649DA8" w14:textId="50D701FA" w:rsidR="004E7B59" w:rsidRPr="008E49B1" w:rsidRDefault="00171F43">
      <w:pPr>
        <w:numPr>
          <w:ilvl w:val="0"/>
          <w:numId w:val="17"/>
        </w:numPr>
        <w:ind w:left="851" w:right="-1" w:hanging="284"/>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Acordar</w:t>
      </w:r>
      <w:r w:rsidRPr="008E49B1">
        <w:rPr>
          <w:rFonts w:ascii="Arial Narrow" w:eastAsia="Times New Roman" w:hAnsi="Arial Narrow" w:cs="Times New Roman"/>
          <w:b/>
          <w:sz w:val="22"/>
          <w:szCs w:val="22"/>
        </w:rPr>
        <w:t xml:space="preserve"> </w:t>
      </w:r>
      <w:r w:rsidRPr="008E49B1">
        <w:rPr>
          <w:rFonts w:ascii="Arial Narrow" w:eastAsia="Times New Roman" w:hAnsi="Arial Narrow" w:cs="Times New Roman"/>
          <w:sz w:val="22"/>
          <w:szCs w:val="22"/>
        </w:rPr>
        <w:t>la</w:t>
      </w:r>
      <w:r w:rsidR="004907FF" w:rsidRPr="008E49B1">
        <w:rPr>
          <w:rFonts w:ascii="Arial Narrow" w:eastAsia="Times New Roman" w:hAnsi="Arial Narrow" w:cs="Times New Roman"/>
          <w:sz w:val="22"/>
          <w:szCs w:val="22"/>
        </w:rPr>
        <w:t xml:space="preserve"> celebración del encuentro dentro de los quince días siguientes a la suspensión; si la competición finalizase dentro de los quince días siguientes, el encuentro deberá celebrarse obligatoriamente antes de que la misma finalice, </w:t>
      </w:r>
      <w:r w:rsidR="004907FF" w:rsidRPr="00362D09">
        <w:rPr>
          <w:rFonts w:ascii="Arial Narrow" w:eastAsia="Times New Roman" w:hAnsi="Arial Narrow" w:cs="Times New Roman"/>
          <w:color w:val="auto"/>
          <w:sz w:val="22"/>
          <w:szCs w:val="22"/>
        </w:rPr>
        <w:t xml:space="preserve">comunicando documentalmente dicho acuerdo a la F.G.B. En dicho acuerdo deberá constar la categoría de la </w:t>
      </w:r>
      <w:r w:rsidR="004907FF" w:rsidRPr="008E49B1">
        <w:rPr>
          <w:rFonts w:ascii="Arial Narrow" w:eastAsia="Times New Roman" w:hAnsi="Arial Narrow" w:cs="Times New Roman"/>
          <w:sz w:val="22"/>
          <w:szCs w:val="22"/>
        </w:rPr>
        <w:t>competición, equipos participantes, día, hora y lugar de celebración del encuentro. De no ser así, en última instancia el Comité de Competición designará la nueva fecha y hora. Esta consideración será v</w:t>
      </w:r>
      <w:r w:rsidR="00C61C3A" w:rsidRPr="008E49B1">
        <w:rPr>
          <w:rFonts w:ascii="Arial Narrow" w:eastAsia="Times New Roman" w:hAnsi="Arial Narrow" w:cs="Times New Roman"/>
          <w:sz w:val="22"/>
          <w:szCs w:val="22"/>
        </w:rPr>
        <w:t>á</w:t>
      </w:r>
      <w:r w:rsidR="004907FF" w:rsidRPr="008E49B1">
        <w:rPr>
          <w:rFonts w:ascii="Arial Narrow" w:eastAsia="Times New Roman" w:hAnsi="Arial Narrow" w:cs="Times New Roman"/>
          <w:sz w:val="22"/>
          <w:szCs w:val="22"/>
        </w:rPr>
        <w:t>lida tanto para competiciones de rendimiento, como de participación.</w:t>
      </w:r>
    </w:p>
    <w:p w14:paraId="4600F246" w14:textId="77777777" w:rsidR="004E7B59" w:rsidRPr="008E49B1" w:rsidRDefault="004E7B59">
      <w:pPr>
        <w:ind w:left="71" w:right="-1" w:hanging="213"/>
        <w:jc w:val="both"/>
        <w:rPr>
          <w:rFonts w:ascii="Arial Narrow" w:eastAsia="Times New Roman" w:hAnsi="Arial Narrow" w:cs="Times New Roman"/>
          <w:sz w:val="22"/>
          <w:szCs w:val="22"/>
        </w:rPr>
      </w:pPr>
    </w:p>
    <w:p w14:paraId="2D5B42C5"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En el supuesto de arbitraje no federado, el Árbitro designado por el Club local tendrá la consideración de Árbitro principal.</w:t>
      </w:r>
    </w:p>
    <w:p w14:paraId="211D4327" w14:textId="77777777" w:rsidR="004E7B59" w:rsidRPr="008E49B1" w:rsidRDefault="004E7B59">
      <w:pPr>
        <w:tabs>
          <w:tab w:val="left" w:pos="567"/>
        </w:tabs>
        <w:ind w:left="71" w:right="-1"/>
        <w:jc w:val="both"/>
        <w:rPr>
          <w:rFonts w:ascii="Arial Narrow" w:eastAsia="Times New Roman" w:hAnsi="Arial Narrow" w:cs="Times New Roman"/>
          <w:b/>
          <w:sz w:val="22"/>
          <w:szCs w:val="22"/>
        </w:rPr>
      </w:pPr>
    </w:p>
    <w:p w14:paraId="7AA602DC" w14:textId="77777777" w:rsidR="004E7B59" w:rsidRPr="008E49B1" w:rsidRDefault="004907FF">
      <w:pPr>
        <w:ind w:left="71" w:right="-1"/>
        <w:jc w:val="both"/>
        <w:rPr>
          <w:rFonts w:ascii="Arial Narrow" w:eastAsia="Times New Roman" w:hAnsi="Arial Narrow" w:cs="Times New Roman"/>
          <w:b/>
          <w:sz w:val="22"/>
          <w:szCs w:val="22"/>
        </w:rPr>
      </w:pPr>
      <w:r w:rsidRPr="008E49B1">
        <w:rPr>
          <w:rFonts w:ascii="Arial Narrow" w:eastAsia="Times New Roman" w:hAnsi="Arial Narrow" w:cs="Times New Roman"/>
          <w:b/>
          <w:sz w:val="22"/>
          <w:szCs w:val="22"/>
        </w:rPr>
        <w:t>13.5 EQUIPO ARBITRAL ESTÁNDAR y PETICIÓN DE ARBITRAJES</w:t>
      </w:r>
    </w:p>
    <w:p w14:paraId="4DC8AE01" w14:textId="77777777" w:rsidR="004E7B59" w:rsidRPr="008E49B1" w:rsidRDefault="004E7B59">
      <w:pPr>
        <w:ind w:left="71" w:right="-1"/>
        <w:jc w:val="both"/>
        <w:rPr>
          <w:rFonts w:ascii="Arial Narrow" w:eastAsia="Times New Roman" w:hAnsi="Arial Narrow" w:cs="Times New Roman"/>
          <w:sz w:val="22"/>
          <w:szCs w:val="22"/>
        </w:rPr>
      </w:pPr>
    </w:p>
    <w:p w14:paraId="26C82E69" w14:textId="6C286464"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En el Anexo 2 se especifican las condiciones de arbitraje mínimas y máximas por cada categoría y competición. La FGB no designará un equipo arbitral que supere estas condiciones estándar para asegurar una contención económica en los gastos asumidos por los clubes. Estas Condiciones podrán modificarse cuando se trate de la formación de árbitros y auxiliares noveles, donde siempre deberán ir acompañados.</w:t>
      </w:r>
    </w:p>
    <w:p w14:paraId="68A94803" w14:textId="77777777" w:rsidR="004E7B59" w:rsidRPr="008E49B1" w:rsidRDefault="004E7B59" w:rsidP="00BC0B5A">
      <w:pPr>
        <w:ind w:right="-1"/>
        <w:jc w:val="both"/>
        <w:rPr>
          <w:rFonts w:ascii="Arial Narrow" w:eastAsia="Times New Roman" w:hAnsi="Arial Narrow" w:cs="Times New Roman"/>
          <w:sz w:val="22"/>
          <w:szCs w:val="22"/>
        </w:rPr>
      </w:pPr>
    </w:p>
    <w:p w14:paraId="413C7B13" w14:textId="74E94C2A"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Los Clubes podrán solicitar el arbitraje que supere las condiciones estándar, con 15 días de antelación a la celebración del encuentro. Los gastos ordinarios correrán</w:t>
      </w:r>
      <w:r w:rsidRPr="008E49B1">
        <w:rPr>
          <w:rFonts w:ascii="Arial Narrow" w:eastAsia="Times New Roman" w:hAnsi="Arial Narrow" w:cs="Times New Roman"/>
          <w:b/>
          <w:i/>
          <w:sz w:val="22"/>
          <w:szCs w:val="22"/>
        </w:rPr>
        <w:t xml:space="preserve"> </w:t>
      </w:r>
      <w:r w:rsidRPr="008E49B1">
        <w:rPr>
          <w:rFonts w:ascii="Arial Narrow" w:eastAsia="Times New Roman" w:hAnsi="Arial Narrow" w:cs="Times New Roman"/>
          <w:sz w:val="22"/>
          <w:szCs w:val="22"/>
        </w:rPr>
        <w:t>a cuenta del equipo local, y los gastos añadidos a cuenta del equipo solicitante. La designación se realizará si la disponibilidad lo permite.</w:t>
      </w:r>
    </w:p>
    <w:p w14:paraId="484A5587" w14:textId="77777777" w:rsidR="004E7B59" w:rsidRPr="008E49B1" w:rsidRDefault="004E7B59" w:rsidP="00BC0B5A">
      <w:pPr>
        <w:ind w:right="-1"/>
        <w:rPr>
          <w:rFonts w:ascii="Arial Narrow" w:eastAsia="Times New Roman" w:hAnsi="Arial Narrow" w:cs="Times New Roman"/>
          <w:sz w:val="22"/>
          <w:szCs w:val="22"/>
        </w:rPr>
      </w:pPr>
    </w:p>
    <w:p w14:paraId="66BFFCC6" w14:textId="6BE26867" w:rsidR="004E7B59"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La petición de árbitros y auxiliares de mesa para los partidos amistosos, de pretemporada y</w:t>
      </w:r>
      <w:r w:rsidR="00BC0B5A">
        <w:rPr>
          <w:rFonts w:ascii="Arial Narrow" w:eastAsia="Times New Roman" w:hAnsi="Arial Narrow" w:cs="Times New Roman"/>
          <w:sz w:val="22"/>
          <w:szCs w:val="22"/>
        </w:rPr>
        <w:t>/o</w:t>
      </w:r>
      <w:r w:rsidRPr="008E49B1">
        <w:rPr>
          <w:rFonts w:ascii="Arial Narrow" w:eastAsia="Times New Roman" w:hAnsi="Arial Narrow" w:cs="Times New Roman"/>
          <w:sz w:val="22"/>
          <w:szCs w:val="22"/>
        </w:rPr>
        <w:t xml:space="preserve"> cualquier otro no oficial, deberá efectuarse en esta F.G.B., por escrito y como mínimo con siete días de antelación. La petición con menos de siete días tendrá un canon de 30 euros en rendimiento y 10 € en participación. </w:t>
      </w:r>
    </w:p>
    <w:p w14:paraId="6E5124DF"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r>
    </w:p>
    <w:p w14:paraId="0D58EB05" w14:textId="77777777" w:rsidR="0051402A" w:rsidRDefault="004907FF">
      <w:pPr>
        <w:ind w:right="-1"/>
        <w:jc w:val="both"/>
        <w:rPr>
          <w:rFonts w:ascii="Arial Narrow" w:hAnsi="Arial Narrow"/>
          <w:sz w:val="22"/>
          <w:szCs w:val="22"/>
        </w:rPr>
      </w:pPr>
      <w:r w:rsidRPr="008E49B1">
        <w:rPr>
          <w:rFonts w:ascii="Arial Narrow" w:hAnsi="Arial Narrow"/>
          <w:sz w:val="22"/>
          <w:szCs w:val="22"/>
        </w:rPr>
        <w:t>Los derechos arbitrales de los encuentros</w:t>
      </w:r>
      <w:r w:rsidR="00BC0B5A">
        <w:rPr>
          <w:rFonts w:ascii="Arial Narrow" w:hAnsi="Arial Narrow"/>
          <w:sz w:val="22"/>
          <w:szCs w:val="22"/>
        </w:rPr>
        <w:t xml:space="preserve"> en </w:t>
      </w:r>
      <w:r w:rsidR="00BC0B5A" w:rsidRPr="00534C43">
        <w:rPr>
          <w:rFonts w:ascii="Arial Narrow" w:hAnsi="Arial Narrow"/>
          <w:b/>
          <w:i/>
          <w:sz w:val="22"/>
          <w:szCs w:val="22"/>
        </w:rPr>
        <w:t>torneos</w:t>
      </w:r>
      <w:r w:rsidRPr="008E49B1">
        <w:rPr>
          <w:rFonts w:ascii="Arial Narrow" w:hAnsi="Arial Narrow"/>
          <w:sz w:val="22"/>
          <w:szCs w:val="22"/>
        </w:rPr>
        <w:t xml:space="preserve"> amistosos, serán los establecidos en el anexo 2 reducidos en un 25%. </w:t>
      </w:r>
    </w:p>
    <w:p w14:paraId="65170500" w14:textId="69E61935" w:rsidR="0051402A" w:rsidRDefault="0051402A">
      <w:pPr>
        <w:ind w:right="-1"/>
        <w:jc w:val="both"/>
        <w:rPr>
          <w:rFonts w:ascii="Arial Narrow" w:hAnsi="Arial Narrow"/>
          <w:sz w:val="22"/>
          <w:szCs w:val="22"/>
        </w:rPr>
      </w:pPr>
      <w:r>
        <w:rPr>
          <w:rFonts w:ascii="Arial Narrow" w:hAnsi="Arial Narrow"/>
          <w:sz w:val="22"/>
          <w:szCs w:val="22"/>
        </w:rPr>
        <w:t xml:space="preserve">Los partidos amistosos se considerarán todos de categoría participación y los árbitros y auxiliares cobrarán el 100% (y en la senior masculina se considerará la 2ª </w:t>
      </w:r>
      <w:r w:rsidR="002E130C">
        <w:rPr>
          <w:rFonts w:ascii="Arial Narrow" w:hAnsi="Arial Narrow"/>
          <w:sz w:val="22"/>
          <w:szCs w:val="22"/>
        </w:rPr>
        <w:t>división)</w:t>
      </w:r>
    </w:p>
    <w:p w14:paraId="3A008343" w14:textId="273CDDD5" w:rsidR="004E7B59" w:rsidRPr="008E49B1" w:rsidRDefault="004907FF">
      <w:pPr>
        <w:ind w:right="-1"/>
        <w:jc w:val="both"/>
        <w:rPr>
          <w:rFonts w:ascii="Arial Narrow" w:hAnsi="Arial Narrow"/>
          <w:sz w:val="22"/>
          <w:szCs w:val="22"/>
        </w:rPr>
      </w:pPr>
      <w:r w:rsidRPr="008E49B1">
        <w:rPr>
          <w:rFonts w:ascii="Arial Narrow" w:hAnsi="Arial Narrow"/>
          <w:sz w:val="22"/>
          <w:szCs w:val="22"/>
        </w:rPr>
        <w:t xml:space="preserve">Cuando en encuentros amistosos participen equipos de diferente categoría, los derechos arbitrales serán los que resulten de obtener la media de los derechos correspondientes a la categoría de los equipos participantes. Los derechos arbitrales de los encuentros amistosos en que participen equipos de competiciones autonómicas o nacional, serán los establecidos en </w:t>
      </w:r>
      <w:r w:rsidR="00251B7F" w:rsidRPr="008E49B1">
        <w:rPr>
          <w:rFonts w:ascii="Arial Narrow" w:hAnsi="Arial Narrow"/>
          <w:sz w:val="22"/>
          <w:szCs w:val="22"/>
        </w:rPr>
        <w:t>los bases correspondientes reducidos</w:t>
      </w:r>
      <w:r w:rsidRPr="008E49B1">
        <w:rPr>
          <w:rFonts w:ascii="Arial Narrow" w:hAnsi="Arial Narrow"/>
          <w:sz w:val="22"/>
          <w:szCs w:val="22"/>
        </w:rPr>
        <w:t xml:space="preserve"> en un 50%. Los anotadores cobrarán el 100% de los derechos</w:t>
      </w:r>
      <w:r w:rsidR="00251B7F" w:rsidRPr="008E49B1">
        <w:rPr>
          <w:rFonts w:ascii="Arial Narrow" w:hAnsi="Arial Narrow"/>
          <w:sz w:val="22"/>
          <w:szCs w:val="22"/>
        </w:rPr>
        <w:t>.</w:t>
      </w:r>
    </w:p>
    <w:p w14:paraId="40B86BBE" w14:textId="77777777" w:rsidR="004E7B59" w:rsidRPr="008E49B1" w:rsidRDefault="004907FF" w:rsidP="004C3E4C">
      <w:pPr>
        <w:ind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r>
    </w:p>
    <w:p w14:paraId="7E0A4005" w14:textId="77777777"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Artículo 14. TERRENOS DE JUEGO. </w:t>
      </w:r>
    </w:p>
    <w:p w14:paraId="6A470483" w14:textId="77777777" w:rsidR="004E7B59" w:rsidRPr="008E49B1" w:rsidRDefault="004E7B59">
      <w:pPr>
        <w:ind w:left="71" w:right="-1"/>
        <w:jc w:val="both"/>
        <w:rPr>
          <w:rFonts w:ascii="Arial Narrow" w:eastAsia="Times New Roman" w:hAnsi="Arial Narrow" w:cs="Times New Roman"/>
          <w:sz w:val="22"/>
          <w:szCs w:val="22"/>
        </w:rPr>
      </w:pPr>
    </w:p>
    <w:p w14:paraId="418509CE"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Cada equipo deberá contar con un terreno de juego oficial homologado por la F.G.B. El terreno de juego podrá ser homologado para competiciones de participación o rendimiento. En todo caso las competiciones de rendimiento deberán de disputarse en instalaciones cubiertas y cerradas.</w:t>
      </w:r>
    </w:p>
    <w:p w14:paraId="27D5F31D" w14:textId="77777777" w:rsidR="004E7B59" w:rsidRPr="008E49B1" w:rsidRDefault="004E7B59">
      <w:pPr>
        <w:ind w:left="71" w:right="-1"/>
        <w:jc w:val="both"/>
        <w:rPr>
          <w:rFonts w:ascii="Arial Narrow" w:eastAsia="Times New Roman" w:hAnsi="Arial Narrow" w:cs="Times New Roman"/>
          <w:sz w:val="22"/>
          <w:szCs w:val="22"/>
        </w:rPr>
      </w:pPr>
    </w:p>
    <w:p w14:paraId="55DC59C1"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 Artículo 15. SUSPENSIONES DE PARTIDOS</w:t>
      </w:r>
    </w:p>
    <w:p w14:paraId="016C2020" w14:textId="77777777" w:rsidR="004E7B59" w:rsidRPr="008E49B1" w:rsidRDefault="004E7B59">
      <w:pPr>
        <w:ind w:left="71" w:right="-1"/>
        <w:jc w:val="both"/>
        <w:rPr>
          <w:rFonts w:ascii="Arial Narrow" w:eastAsia="Times New Roman" w:hAnsi="Arial Narrow" w:cs="Times New Roman"/>
          <w:sz w:val="22"/>
          <w:szCs w:val="22"/>
        </w:rPr>
      </w:pPr>
    </w:p>
    <w:p w14:paraId="2C192B64" w14:textId="0D1F5B9E"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Si un partido se suspendiera por cualquier causa, los dos </w:t>
      </w:r>
      <w:r w:rsidR="00251B7F" w:rsidRPr="008E49B1">
        <w:rPr>
          <w:rFonts w:ascii="Arial Narrow" w:eastAsia="Times New Roman" w:hAnsi="Arial Narrow" w:cs="Times New Roman"/>
          <w:sz w:val="22"/>
          <w:szCs w:val="22"/>
        </w:rPr>
        <w:t>equipos</w:t>
      </w:r>
      <w:r w:rsidR="00251B7F" w:rsidRPr="008E49B1">
        <w:rPr>
          <w:rFonts w:ascii="Arial Narrow" w:eastAsia="Times New Roman" w:hAnsi="Arial Narrow" w:cs="Times New Roman"/>
          <w:b/>
          <w:i/>
          <w:sz w:val="22"/>
          <w:szCs w:val="22"/>
        </w:rPr>
        <w:t xml:space="preserve"> </w:t>
      </w:r>
      <w:r w:rsidR="00251B7F" w:rsidRPr="008E49B1">
        <w:rPr>
          <w:rFonts w:ascii="Arial Narrow" w:eastAsia="Times New Roman" w:hAnsi="Arial Narrow" w:cs="Times New Roman"/>
          <w:sz w:val="22"/>
          <w:szCs w:val="22"/>
        </w:rPr>
        <w:t>de</w:t>
      </w:r>
      <w:r w:rsidRPr="008E49B1">
        <w:rPr>
          <w:rFonts w:ascii="Arial Narrow" w:eastAsia="Times New Roman" w:hAnsi="Arial Narrow" w:cs="Times New Roman"/>
          <w:sz w:val="22"/>
          <w:szCs w:val="22"/>
        </w:rPr>
        <w:t xml:space="preserve"> común acuerdo establecerán la nueva fecha de celebración, hora y campo de juego, que como máximo deberá ser dentro de los quince días siguientes a la fecha de calendario. Si la competición finalizase dentro de los quince días siguientes, el encuentro, deberá celebrarse obligatoriamente antes de que la misma finalice, debiéndolo comunicar a la F.G.B. De no ser así, en última instancia el Comité de Competición designará la nueva fecha y hora del encuentro. TODO ELLO A EXPENSAS DEL FALLO QUE PUDIERA EMITIR EL COMITÉ DE COMPETICIÓN DE LA F.G.B.</w:t>
      </w:r>
    </w:p>
    <w:p w14:paraId="5CA264E8" w14:textId="77777777" w:rsidR="004E7B59" w:rsidRPr="008E49B1" w:rsidRDefault="004E7B59">
      <w:pPr>
        <w:ind w:left="71" w:right="-1"/>
        <w:jc w:val="both"/>
        <w:rPr>
          <w:rFonts w:ascii="Arial Narrow" w:eastAsia="Times New Roman" w:hAnsi="Arial Narrow" w:cs="Times New Roman"/>
          <w:sz w:val="22"/>
          <w:szCs w:val="22"/>
        </w:rPr>
      </w:pPr>
    </w:p>
    <w:p w14:paraId="5D060BDB"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Todas las competiciones territoriales deberán jugarse obligatoriamente en la jornada señalada en el calendario, sin que puedan ser esgrimidas razones de canchas en malas condiciones, a no ser que éstas sean determinantes para poder suspender los encuentros. Los árbitros intentarán por todos los medios que los encuentros se celebren y reflejarán en el acta las </w:t>
      </w:r>
      <w:r w:rsidRPr="008E49B1">
        <w:rPr>
          <w:rFonts w:ascii="Arial Narrow" w:eastAsia="Times New Roman" w:hAnsi="Arial Narrow" w:cs="Times New Roman"/>
          <w:sz w:val="22"/>
          <w:szCs w:val="22"/>
        </w:rPr>
        <w:lastRenderedPageBreak/>
        <w:t>irregularidades que observen para su estudio por el Comité de Competición.</w:t>
      </w:r>
    </w:p>
    <w:p w14:paraId="4C01C48C" w14:textId="77777777" w:rsidR="004E7B59" w:rsidRPr="008E49B1" w:rsidRDefault="004E7B59">
      <w:pPr>
        <w:tabs>
          <w:tab w:val="left" w:pos="567"/>
        </w:tabs>
        <w:ind w:left="71" w:right="-1"/>
        <w:jc w:val="both"/>
        <w:rPr>
          <w:rFonts w:ascii="Arial Narrow" w:eastAsia="Times New Roman" w:hAnsi="Arial Narrow" w:cs="Times New Roman"/>
          <w:sz w:val="22"/>
          <w:szCs w:val="22"/>
        </w:rPr>
      </w:pPr>
    </w:p>
    <w:p w14:paraId="7ADE0F97" w14:textId="77777777"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Artículo 16. EQUIPO TÉCNICO.</w:t>
      </w:r>
    </w:p>
    <w:p w14:paraId="340900CD" w14:textId="77777777" w:rsidR="004E7B59" w:rsidRPr="008E49B1" w:rsidRDefault="004E7B59">
      <w:pPr>
        <w:ind w:left="71" w:right="-1"/>
        <w:jc w:val="both"/>
        <w:rPr>
          <w:rFonts w:ascii="Arial Narrow" w:eastAsia="Times New Roman" w:hAnsi="Arial Narrow" w:cs="Times New Roman"/>
          <w:sz w:val="22"/>
          <w:szCs w:val="22"/>
        </w:rPr>
      </w:pPr>
    </w:p>
    <w:p w14:paraId="58709682" w14:textId="29710464"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El equipo local pondrá a disposición de los oficiales de mesa los dos banderines rojos de 4 faltas personales y la flecha de indicación de saque de banda, estando sancionada su carencia como falta leve. En los encuentros en los que no se designe auxiliares de </w:t>
      </w:r>
      <w:r w:rsidR="00251B7F" w:rsidRPr="008E49B1">
        <w:rPr>
          <w:rFonts w:ascii="Arial Narrow" w:eastAsia="Times New Roman" w:hAnsi="Arial Narrow" w:cs="Times New Roman"/>
          <w:sz w:val="22"/>
          <w:szCs w:val="22"/>
        </w:rPr>
        <w:t>mesa el</w:t>
      </w:r>
      <w:r w:rsidRPr="008E49B1">
        <w:rPr>
          <w:rFonts w:ascii="Arial Narrow" w:eastAsia="Times New Roman" w:hAnsi="Arial Narrow" w:cs="Times New Roman"/>
          <w:sz w:val="22"/>
          <w:szCs w:val="22"/>
        </w:rPr>
        <w:t xml:space="preserve"> equipo local se responsabilizará de la existencia de cronómetros.</w:t>
      </w:r>
    </w:p>
    <w:p w14:paraId="724AD17D" w14:textId="77777777" w:rsidR="004E7B59" w:rsidRPr="008E49B1" w:rsidRDefault="004E7B59">
      <w:pPr>
        <w:ind w:left="71" w:right="-1"/>
        <w:jc w:val="both"/>
        <w:rPr>
          <w:rFonts w:ascii="Arial Narrow" w:eastAsia="Times New Roman" w:hAnsi="Arial Narrow" w:cs="Times New Roman"/>
          <w:sz w:val="22"/>
          <w:szCs w:val="22"/>
        </w:rPr>
      </w:pPr>
    </w:p>
    <w:p w14:paraId="3B53A790" w14:textId="0CACA66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El equipo local dispondrá a ambos lados de la mesa de anotación y a tres metros de la misma, de forma simétrica, sillas o bancos suficientes para cada uno de los dos equipos </w:t>
      </w:r>
      <w:r w:rsidRPr="008E49B1">
        <w:rPr>
          <w:rFonts w:ascii="Arial Narrow" w:eastAsia="Times New Roman" w:hAnsi="Arial Narrow" w:cs="Times New Roman"/>
          <w:b/>
          <w:sz w:val="22"/>
          <w:szCs w:val="22"/>
        </w:rPr>
        <w:t xml:space="preserve">y balones, como mínimo 3 para cada </w:t>
      </w:r>
      <w:r w:rsidR="00251B7F" w:rsidRPr="008E49B1">
        <w:rPr>
          <w:rFonts w:ascii="Arial Narrow" w:eastAsia="Times New Roman" w:hAnsi="Arial Narrow" w:cs="Times New Roman"/>
          <w:b/>
          <w:sz w:val="22"/>
          <w:szCs w:val="22"/>
        </w:rPr>
        <w:t>equipo y</w:t>
      </w:r>
      <w:r w:rsidRPr="008E49B1">
        <w:rPr>
          <w:rFonts w:ascii="Arial Narrow" w:eastAsia="Times New Roman" w:hAnsi="Arial Narrow" w:cs="Times New Roman"/>
          <w:b/>
          <w:sz w:val="22"/>
          <w:szCs w:val="22"/>
        </w:rPr>
        <w:t xml:space="preserve"> uno para</w:t>
      </w:r>
      <w:r w:rsidR="001521CA">
        <w:rPr>
          <w:rFonts w:ascii="Arial Narrow" w:eastAsia="Times New Roman" w:hAnsi="Arial Narrow" w:cs="Times New Roman"/>
          <w:b/>
          <w:sz w:val="22"/>
          <w:szCs w:val="22"/>
        </w:rPr>
        <w:t xml:space="preserve"> el desarrollo</w:t>
      </w:r>
      <w:r w:rsidRPr="008E49B1">
        <w:rPr>
          <w:rFonts w:ascii="Arial Narrow" w:eastAsia="Times New Roman" w:hAnsi="Arial Narrow" w:cs="Times New Roman"/>
          <w:b/>
          <w:sz w:val="22"/>
          <w:szCs w:val="22"/>
        </w:rPr>
        <w:t xml:space="preserve"> </w:t>
      </w:r>
      <w:r w:rsidR="001521CA">
        <w:rPr>
          <w:rFonts w:ascii="Arial Narrow" w:eastAsia="Times New Roman" w:hAnsi="Arial Narrow" w:cs="Times New Roman"/>
          <w:b/>
          <w:sz w:val="22"/>
          <w:szCs w:val="22"/>
        </w:rPr>
        <w:t>d</w:t>
      </w:r>
      <w:r w:rsidRPr="008E49B1">
        <w:rPr>
          <w:rFonts w:ascii="Arial Narrow" w:eastAsia="Times New Roman" w:hAnsi="Arial Narrow" w:cs="Times New Roman"/>
          <w:b/>
          <w:sz w:val="22"/>
          <w:szCs w:val="22"/>
        </w:rPr>
        <w:t>el juego.</w:t>
      </w:r>
    </w:p>
    <w:p w14:paraId="13502298" w14:textId="77777777" w:rsidR="004E7B59" w:rsidRPr="008E49B1" w:rsidRDefault="004E7B59">
      <w:pPr>
        <w:ind w:left="71" w:right="-1"/>
        <w:jc w:val="both"/>
        <w:rPr>
          <w:rFonts w:ascii="Arial Narrow" w:eastAsia="Times New Roman" w:hAnsi="Arial Narrow" w:cs="Times New Roman"/>
          <w:sz w:val="22"/>
          <w:szCs w:val="22"/>
        </w:rPr>
      </w:pPr>
    </w:p>
    <w:p w14:paraId="044BEE8C"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Artículo 17. UNIFORMIDAD DE LOS EQUIPOS</w:t>
      </w:r>
    </w:p>
    <w:p w14:paraId="700B35B7" w14:textId="77777777" w:rsidR="004E7B59" w:rsidRPr="008E49B1" w:rsidRDefault="004E7B59">
      <w:pPr>
        <w:ind w:left="71" w:right="-1"/>
        <w:jc w:val="both"/>
        <w:rPr>
          <w:rFonts w:ascii="Arial Narrow" w:eastAsia="Times New Roman" w:hAnsi="Arial Narrow" w:cs="Times New Roman"/>
          <w:sz w:val="22"/>
          <w:szCs w:val="22"/>
        </w:rPr>
      </w:pPr>
    </w:p>
    <w:p w14:paraId="7918AAE8"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En cuanto a la uniformidad de los jugadores de los equipos, se estará a lo dispuesto en las Reglas de Juego y en el Reglamento General. No obstante, en caso de que se pueda producir confusión con el color de los uniformes, deberá cambiar el equipo cuyo nombre figure en segundo lugar (visitante) en el calendario oficial y, por lo tanto, en el acta.</w:t>
      </w:r>
    </w:p>
    <w:p w14:paraId="4261892E" w14:textId="77777777" w:rsidR="004E7B59" w:rsidRPr="008E49B1" w:rsidRDefault="004E7B59">
      <w:pPr>
        <w:ind w:left="71" w:right="-1"/>
        <w:rPr>
          <w:rFonts w:ascii="Arial Narrow" w:eastAsia="Times New Roman" w:hAnsi="Arial Narrow" w:cs="Times New Roman"/>
          <w:sz w:val="22"/>
          <w:szCs w:val="22"/>
        </w:rPr>
      </w:pPr>
    </w:p>
    <w:p w14:paraId="32D89024"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En las competiciones de participación organizadas por la F.G.B. </w:t>
      </w:r>
      <w:r w:rsidRPr="008E49B1">
        <w:rPr>
          <w:rFonts w:ascii="Arial Narrow" w:eastAsia="Times New Roman" w:hAnsi="Arial Narrow" w:cs="Times New Roman"/>
          <w:b/>
          <w:sz w:val="22"/>
          <w:szCs w:val="22"/>
        </w:rPr>
        <w:t>no</w:t>
      </w:r>
      <w:r w:rsidRPr="008E49B1">
        <w:rPr>
          <w:rFonts w:ascii="Arial Narrow" w:eastAsia="Times New Roman" w:hAnsi="Arial Narrow" w:cs="Times New Roman"/>
          <w:sz w:val="22"/>
          <w:szCs w:val="22"/>
        </w:rPr>
        <w:t xml:space="preserve"> se considerará infracción el que no figure el número del jugador en la parte delantera de la camiseta.</w:t>
      </w:r>
    </w:p>
    <w:p w14:paraId="391E742B" w14:textId="77777777" w:rsidR="004E7B59" w:rsidRPr="008E49B1" w:rsidRDefault="004E7B59">
      <w:pPr>
        <w:ind w:left="71" w:right="-1"/>
        <w:jc w:val="both"/>
        <w:rPr>
          <w:rFonts w:ascii="Arial Narrow" w:eastAsia="Times New Roman" w:hAnsi="Arial Narrow" w:cs="Times New Roman"/>
          <w:sz w:val="22"/>
          <w:szCs w:val="22"/>
        </w:rPr>
      </w:pPr>
    </w:p>
    <w:p w14:paraId="605B6D36"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Artículo 18. FECHAS Y HORARIOS DE LOS PARTIDOS</w:t>
      </w:r>
    </w:p>
    <w:p w14:paraId="2E79976C" w14:textId="77777777" w:rsidR="004E7B59" w:rsidRPr="008E49B1" w:rsidRDefault="004E7B59">
      <w:pPr>
        <w:ind w:left="71" w:right="-1"/>
        <w:jc w:val="both"/>
        <w:rPr>
          <w:rFonts w:ascii="Arial Narrow" w:eastAsia="Times New Roman" w:hAnsi="Arial Narrow" w:cs="Times New Roman"/>
          <w:sz w:val="22"/>
          <w:szCs w:val="22"/>
        </w:rPr>
      </w:pPr>
    </w:p>
    <w:p w14:paraId="09B2C5CE"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Las fechas de celebración de los encuentros señaladas en las normas específicas de cada competición, son inamovibles.</w:t>
      </w:r>
    </w:p>
    <w:p w14:paraId="2A5B32D3" w14:textId="77777777" w:rsidR="004E7B59" w:rsidRPr="008E49B1" w:rsidRDefault="004E7B59">
      <w:pPr>
        <w:ind w:left="71" w:right="-1"/>
        <w:jc w:val="both"/>
        <w:rPr>
          <w:rFonts w:ascii="Arial Narrow" w:eastAsia="Times New Roman" w:hAnsi="Arial Narrow" w:cs="Times New Roman"/>
          <w:sz w:val="22"/>
          <w:szCs w:val="22"/>
        </w:rPr>
      </w:pPr>
    </w:p>
    <w:p w14:paraId="07B98AF8" w14:textId="0D2546BC"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Las programaciones correspondientes a cada jornada se publicarán en la página web de la FGB. Las modificaciones en estas jornadas se harán siguiendo el procedimiento de cambios de partidos estipulado (ver artículo 19). En ningún caso se podrá alegar el desconocimiento de la fecha, horario o campo de juego de un encuentro.</w:t>
      </w:r>
    </w:p>
    <w:p w14:paraId="7414F60D" w14:textId="77777777" w:rsidR="004E7B59" w:rsidRPr="008E49B1" w:rsidRDefault="004E7B59" w:rsidP="004C3E4C">
      <w:pPr>
        <w:ind w:right="-1"/>
        <w:jc w:val="both"/>
        <w:rPr>
          <w:rFonts w:ascii="Arial Narrow" w:eastAsia="Times New Roman" w:hAnsi="Arial Narrow" w:cs="Times New Roman"/>
          <w:sz w:val="22"/>
          <w:szCs w:val="22"/>
        </w:rPr>
      </w:pPr>
    </w:p>
    <w:p w14:paraId="63304622" w14:textId="5132E523" w:rsidR="004E7B59" w:rsidRPr="008E49B1" w:rsidRDefault="004907FF">
      <w:pPr>
        <w:ind w:left="71" w:right="-1"/>
        <w:jc w:val="both"/>
        <w:rPr>
          <w:rFonts w:ascii="Arial Narrow" w:eastAsia="Times New Roman" w:hAnsi="Arial Narrow" w:cs="Times New Roman"/>
          <w:b/>
          <w:sz w:val="22"/>
          <w:szCs w:val="22"/>
          <w:u w:val="single"/>
        </w:rPr>
      </w:pPr>
      <w:r w:rsidRPr="008E49B1">
        <w:rPr>
          <w:rFonts w:ascii="Arial Narrow" w:eastAsia="Times New Roman" w:hAnsi="Arial Narrow" w:cs="Times New Roman"/>
          <w:b/>
          <w:sz w:val="22"/>
          <w:szCs w:val="22"/>
          <w:u w:val="single"/>
        </w:rPr>
        <w:t>Los horarios oficiales serán los siguientes:</w:t>
      </w:r>
    </w:p>
    <w:p w14:paraId="3B08588D" w14:textId="77777777" w:rsidR="0098639D" w:rsidRPr="008E49B1" w:rsidRDefault="0098639D" w:rsidP="004C3E4C">
      <w:pPr>
        <w:ind w:right="-1"/>
        <w:jc w:val="both"/>
        <w:rPr>
          <w:rFonts w:ascii="Arial Narrow" w:eastAsia="Times New Roman" w:hAnsi="Arial Narrow" w:cs="Times New Roman"/>
          <w:b/>
          <w:sz w:val="22"/>
          <w:szCs w:val="22"/>
          <w:u w:val="single"/>
        </w:rPr>
      </w:pPr>
    </w:p>
    <w:p w14:paraId="5CBD5F92" w14:textId="2B426F79" w:rsidR="004E7B59" w:rsidRPr="008E49B1" w:rsidRDefault="004907FF">
      <w:pPr>
        <w:numPr>
          <w:ilvl w:val="0"/>
          <w:numId w:val="29"/>
        </w:numPr>
        <w:ind w:left="993" w:right="-1" w:hanging="425"/>
        <w:jc w:val="both"/>
        <w:rPr>
          <w:rFonts w:ascii="Arial Narrow" w:hAnsi="Arial Narrow"/>
          <w:sz w:val="22"/>
          <w:szCs w:val="22"/>
        </w:rPr>
      </w:pPr>
      <w:r w:rsidRPr="008E49B1">
        <w:rPr>
          <w:rFonts w:ascii="Arial Narrow" w:eastAsia="Times New Roman" w:hAnsi="Arial Narrow" w:cs="Times New Roman"/>
          <w:sz w:val="22"/>
          <w:szCs w:val="22"/>
        </w:rPr>
        <w:t>Los viernes de 18:00 a 20:30;</w:t>
      </w:r>
    </w:p>
    <w:p w14:paraId="680844EB" w14:textId="2EBB4522" w:rsidR="004E7B59" w:rsidRPr="001521CA" w:rsidRDefault="004907FF">
      <w:pPr>
        <w:numPr>
          <w:ilvl w:val="0"/>
          <w:numId w:val="29"/>
        </w:numPr>
        <w:ind w:left="993" w:right="-1" w:hanging="425"/>
        <w:jc w:val="both"/>
        <w:rPr>
          <w:rFonts w:ascii="Arial Narrow" w:hAnsi="Arial Narrow"/>
          <w:sz w:val="22"/>
          <w:szCs w:val="22"/>
        </w:rPr>
      </w:pPr>
      <w:r w:rsidRPr="008E49B1">
        <w:rPr>
          <w:rFonts w:ascii="Arial Narrow" w:eastAsia="Times New Roman" w:hAnsi="Arial Narrow" w:cs="Times New Roman"/>
          <w:sz w:val="22"/>
          <w:szCs w:val="22"/>
        </w:rPr>
        <w:t xml:space="preserve">los sábados entre las 14:00 a 20:30 y los domingos entre las 9:00 y las 13:00 horas y las </w:t>
      </w:r>
      <w:r w:rsidRPr="008E49B1">
        <w:rPr>
          <w:rFonts w:ascii="Arial Narrow" w:eastAsia="Times New Roman" w:hAnsi="Arial Narrow" w:cs="Times New Roman"/>
          <w:b/>
          <w:sz w:val="22"/>
          <w:szCs w:val="22"/>
        </w:rPr>
        <w:t>16</w:t>
      </w:r>
      <w:r w:rsidRPr="008E49B1">
        <w:rPr>
          <w:rFonts w:ascii="Arial Narrow" w:eastAsia="Times New Roman" w:hAnsi="Arial Narrow" w:cs="Times New Roman"/>
          <w:sz w:val="22"/>
          <w:szCs w:val="22"/>
        </w:rPr>
        <w:t>´00 y 20´00 horas.</w:t>
      </w:r>
      <w:r w:rsidR="001521CA">
        <w:rPr>
          <w:rFonts w:ascii="Arial Narrow" w:eastAsia="Times New Roman" w:hAnsi="Arial Narrow" w:cs="Times New Roman"/>
          <w:sz w:val="22"/>
          <w:szCs w:val="22"/>
        </w:rPr>
        <w:t xml:space="preserve"> </w:t>
      </w:r>
    </w:p>
    <w:p w14:paraId="4C07B57C" w14:textId="77777777" w:rsidR="00253F8B" w:rsidRPr="00253F8B" w:rsidRDefault="001521CA" w:rsidP="00253F8B">
      <w:pPr>
        <w:pStyle w:val="Textocomentario"/>
        <w:numPr>
          <w:ilvl w:val="0"/>
          <w:numId w:val="29"/>
        </w:numPr>
        <w:ind w:left="993" w:hanging="426"/>
      </w:pPr>
      <w:r w:rsidRPr="008E49B1">
        <w:rPr>
          <w:rFonts w:ascii="Arial Narrow" w:eastAsia="Times New Roman" w:hAnsi="Arial Narrow" w:cs="Times New Roman"/>
          <w:sz w:val="22"/>
          <w:szCs w:val="22"/>
        </w:rPr>
        <w:t>En categoría Infantil, Cadete y Junior podrán celebrarse los encuentros los sábados de 9´00 a 14´00 horas.</w:t>
      </w:r>
      <w:r>
        <w:rPr>
          <w:rFonts w:ascii="Arial Narrow" w:eastAsia="Times New Roman" w:hAnsi="Arial Narrow" w:cs="Times New Roman"/>
          <w:sz w:val="22"/>
          <w:szCs w:val="22"/>
        </w:rPr>
        <w:t xml:space="preserve"> </w:t>
      </w:r>
    </w:p>
    <w:p w14:paraId="6B32AF4E" w14:textId="66596E81" w:rsidR="00D62285" w:rsidRPr="008E49B1" w:rsidRDefault="004907FF" w:rsidP="00D62285">
      <w:pPr>
        <w:numPr>
          <w:ilvl w:val="0"/>
          <w:numId w:val="29"/>
        </w:numPr>
        <w:ind w:left="993" w:right="-1" w:hanging="425"/>
        <w:jc w:val="both"/>
        <w:rPr>
          <w:rFonts w:ascii="Arial Narrow" w:hAnsi="Arial Narrow"/>
          <w:sz w:val="22"/>
          <w:szCs w:val="22"/>
        </w:rPr>
      </w:pPr>
      <w:r w:rsidRPr="008E49B1">
        <w:rPr>
          <w:rFonts w:ascii="Arial Narrow" w:eastAsia="Times New Roman" w:hAnsi="Arial Narrow" w:cs="Times New Roman"/>
          <w:sz w:val="22"/>
          <w:szCs w:val="22"/>
        </w:rPr>
        <w:t>La Junta Directiva de la FGB podrá autorizar que un equipo Senior pueda celebrar encuentros el sábado por la mañana.</w:t>
      </w:r>
    </w:p>
    <w:p w14:paraId="1EBF86E6" w14:textId="7830F040" w:rsidR="00EC38CA" w:rsidRPr="008E49B1" w:rsidRDefault="004907FF" w:rsidP="00EC38CA">
      <w:pPr>
        <w:numPr>
          <w:ilvl w:val="0"/>
          <w:numId w:val="29"/>
        </w:numPr>
        <w:ind w:left="993" w:right="-1" w:hanging="425"/>
        <w:jc w:val="both"/>
        <w:rPr>
          <w:rFonts w:ascii="Arial Narrow" w:hAnsi="Arial Narrow"/>
          <w:sz w:val="22"/>
          <w:szCs w:val="22"/>
        </w:rPr>
      </w:pPr>
      <w:r w:rsidRPr="008E49B1">
        <w:rPr>
          <w:rFonts w:ascii="Arial Narrow" w:eastAsia="Times New Roman" w:hAnsi="Arial Narrow" w:cs="Times New Roman"/>
          <w:sz w:val="22"/>
          <w:szCs w:val="22"/>
        </w:rPr>
        <w:t xml:space="preserve">Aquellos equipos que tengan designado como día oficial de juego el domingo, quedan obligados a trasladar a otro día de la misma semana el encuentro, cuando en uno o ambos equipos tenga licencia algún jugador/a </w:t>
      </w:r>
      <w:r w:rsidRPr="008E49B1">
        <w:rPr>
          <w:rFonts w:ascii="Arial Narrow" w:eastAsia="Times New Roman" w:hAnsi="Arial Narrow" w:cs="Times New Roman"/>
          <w:b/>
          <w:sz w:val="22"/>
          <w:szCs w:val="22"/>
        </w:rPr>
        <w:t>y/o entrenador/</w:t>
      </w:r>
      <w:proofErr w:type="spellStart"/>
      <w:r w:rsidRPr="008E49B1">
        <w:rPr>
          <w:rFonts w:ascii="Arial Narrow" w:eastAsia="Times New Roman" w:hAnsi="Arial Narrow" w:cs="Times New Roman"/>
          <w:b/>
          <w:sz w:val="22"/>
          <w:szCs w:val="22"/>
        </w:rPr>
        <w:t>a</w:t>
      </w:r>
      <w:proofErr w:type="spellEnd"/>
      <w:r w:rsidR="00534C43">
        <w:rPr>
          <w:rFonts w:ascii="Arial Narrow" w:eastAsia="Times New Roman" w:hAnsi="Arial Narrow" w:cs="Times New Roman"/>
          <w:b/>
          <w:sz w:val="22"/>
          <w:szCs w:val="22"/>
        </w:rPr>
        <w:t xml:space="preserve"> </w:t>
      </w:r>
      <w:r w:rsidRPr="008E49B1">
        <w:rPr>
          <w:rFonts w:ascii="Arial Narrow" w:eastAsia="Times New Roman" w:hAnsi="Arial Narrow" w:cs="Times New Roman"/>
          <w:b/>
          <w:sz w:val="22"/>
          <w:szCs w:val="22"/>
        </w:rPr>
        <w:t xml:space="preserve"> </w:t>
      </w:r>
      <w:r w:rsidRPr="008E49B1">
        <w:rPr>
          <w:rFonts w:ascii="Arial Narrow" w:eastAsia="Times New Roman" w:hAnsi="Arial Narrow" w:cs="Times New Roman"/>
          <w:sz w:val="22"/>
          <w:szCs w:val="22"/>
        </w:rPr>
        <w:t xml:space="preserve">convocado/a para un partido oficial de las Selección Territorial y/o </w:t>
      </w:r>
      <w:r w:rsidR="00B7059E">
        <w:rPr>
          <w:rFonts w:ascii="Arial Narrow" w:eastAsia="Times New Roman" w:hAnsi="Arial Narrow" w:cs="Times New Roman"/>
          <w:sz w:val="22"/>
          <w:szCs w:val="22"/>
        </w:rPr>
        <w:t>V</w:t>
      </w:r>
      <w:r w:rsidR="00EC38CA" w:rsidRPr="008E49B1">
        <w:rPr>
          <w:rFonts w:ascii="Arial Narrow" w:eastAsia="Times New Roman" w:hAnsi="Arial Narrow" w:cs="Times New Roman"/>
          <w:sz w:val="22"/>
          <w:szCs w:val="22"/>
        </w:rPr>
        <w:t>asca</w:t>
      </w:r>
      <w:r w:rsidRPr="008E49B1">
        <w:rPr>
          <w:rFonts w:ascii="Arial Narrow" w:eastAsia="Times New Roman" w:hAnsi="Arial Narrow" w:cs="Times New Roman"/>
          <w:sz w:val="22"/>
          <w:szCs w:val="22"/>
        </w:rPr>
        <w:t>.</w:t>
      </w:r>
    </w:p>
    <w:p w14:paraId="2697E130" w14:textId="6157EA76" w:rsidR="00D62285" w:rsidRPr="008E49B1" w:rsidRDefault="004907FF" w:rsidP="004C3E4C">
      <w:pPr>
        <w:numPr>
          <w:ilvl w:val="0"/>
          <w:numId w:val="29"/>
        </w:numPr>
        <w:ind w:left="993" w:right="-1" w:hanging="425"/>
        <w:jc w:val="both"/>
        <w:rPr>
          <w:rFonts w:ascii="Arial Narrow" w:hAnsi="Arial Narrow"/>
          <w:color w:val="FF0000"/>
          <w:sz w:val="22"/>
          <w:szCs w:val="22"/>
        </w:rPr>
      </w:pPr>
      <w:r w:rsidRPr="008E49B1">
        <w:rPr>
          <w:rFonts w:ascii="Arial Narrow" w:eastAsia="Times New Roman" w:hAnsi="Arial Narrow" w:cs="Times New Roman"/>
          <w:sz w:val="22"/>
          <w:szCs w:val="22"/>
        </w:rPr>
        <w:t xml:space="preserve">Los clubes deberán procurar </w:t>
      </w:r>
      <w:r w:rsidRPr="008E49B1">
        <w:rPr>
          <w:rFonts w:ascii="Arial Narrow" w:eastAsia="Times New Roman" w:hAnsi="Arial Narrow" w:cs="Times New Roman"/>
          <w:b/>
          <w:sz w:val="22"/>
          <w:szCs w:val="22"/>
        </w:rPr>
        <w:t>NO</w:t>
      </w:r>
      <w:r w:rsidRPr="008E49B1">
        <w:rPr>
          <w:rFonts w:ascii="Arial Narrow" w:eastAsia="Times New Roman" w:hAnsi="Arial Narrow" w:cs="Times New Roman"/>
          <w:sz w:val="22"/>
          <w:szCs w:val="22"/>
        </w:rPr>
        <w:t xml:space="preserve"> programar partidos del itinerario de participación entre las 16:00 y las 18:30 del sábado tarde. </w:t>
      </w:r>
    </w:p>
    <w:p w14:paraId="7FE90B82" w14:textId="77777777" w:rsidR="004E7B59" w:rsidRPr="008E49B1" w:rsidRDefault="004907FF">
      <w:pPr>
        <w:numPr>
          <w:ilvl w:val="0"/>
          <w:numId w:val="29"/>
        </w:numPr>
        <w:ind w:left="993" w:right="-1" w:hanging="425"/>
        <w:jc w:val="both"/>
        <w:rPr>
          <w:rFonts w:ascii="Arial Narrow" w:hAnsi="Arial Narrow"/>
          <w:sz w:val="22"/>
          <w:szCs w:val="22"/>
        </w:rPr>
      </w:pPr>
      <w:r w:rsidRPr="008E49B1">
        <w:rPr>
          <w:rFonts w:ascii="Arial Narrow" w:eastAsia="Times New Roman" w:hAnsi="Arial Narrow" w:cs="Times New Roman"/>
          <w:sz w:val="22"/>
          <w:szCs w:val="22"/>
        </w:rPr>
        <w:t>En todas las competiciones, cuando un equipo participe en Campeonatos de Euskadi, Fases de Sector o Campeonatos Estatales no senior, el equipo contrario estará obligado a adelantar la celebración del encuentro de la competición provincial que coincida con los mencionados campeonatos o fases.</w:t>
      </w:r>
    </w:p>
    <w:p w14:paraId="2A6B71BD" w14:textId="6CC16555" w:rsidR="004E7B59" w:rsidRPr="008E49B1" w:rsidRDefault="00D62285">
      <w:pPr>
        <w:numPr>
          <w:ilvl w:val="0"/>
          <w:numId w:val="29"/>
        </w:numPr>
        <w:ind w:left="993" w:right="-1" w:hanging="425"/>
        <w:jc w:val="both"/>
        <w:rPr>
          <w:rFonts w:ascii="Arial Narrow" w:hAnsi="Arial Narrow"/>
          <w:sz w:val="22"/>
          <w:szCs w:val="22"/>
        </w:rPr>
      </w:pPr>
      <w:r w:rsidRPr="008E49B1">
        <w:rPr>
          <w:rFonts w:ascii="Arial Narrow" w:eastAsia="Times New Roman" w:hAnsi="Arial Narrow" w:cs="Times New Roman"/>
          <w:sz w:val="22"/>
          <w:szCs w:val="22"/>
        </w:rPr>
        <w:t>De igual</w:t>
      </w:r>
      <w:r w:rsidR="004907FF" w:rsidRPr="008E49B1">
        <w:rPr>
          <w:rFonts w:ascii="Arial Narrow" w:eastAsia="Times New Roman" w:hAnsi="Arial Narrow" w:cs="Times New Roman"/>
          <w:sz w:val="22"/>
          <w:szCs w:val="22"/>
        </w:rPr>
        <w:t xml:space="preserve"> forma tanto en el Campeonato de Gipuzkoa como en el resto de competiciones u otros que puedan celebrarse, cuando algún equipo tenga algún jugador</w:t>
      </w:r>
      <w:r w:rsidRPr="008E49B1">
        <w:rPr>
          <w:rFonts w:ascii="Arial Narrow" w:eastAsia="Times New Roman" w:hAnsi="Arial Narrow" w:cs="Times New Roman"/>
          <w:sz w:val="22"/>
          <w:szCs w:val="22"/>
        </w:rPr>
        <w:t>/as</w:t>
      </w:r>
      <w:r w:rsidR="004907FF" w:rsidRPr="008E49B1">
        <w:rPr>
          <w:rFonts w:ascii="Arial Narrow" w:eastAsia="Times New Roman" w:hAnsi="Arial Narrow" w:cs="Times New Roman"/>
          <w:sz w:val="22"/>
          <w:szCs w:val="22"/>
        </w:rPr>
        <w:t xml:space="preserve"> que forme parte de una Selección Territorial, Autonómica o </w:t>
      </w:r>
      <w:r w:rsidRPr="008E49B1">
        <w:rPr>
          <w:rFonts w:ascii="Arial Narrow" w:eastAsia="Times New Roman" w:hAnsi="Arial Narrow" w:cs="Times New Roman"/>
          <w:sz w:val="22"/>
          <w:szCs w:val="22"/>
        </w:rPr>
        <w:t>Estatal o</w:t>
      </w:r>
      <w:r w:rsidR="004907FF" w:rsidRPr="008E49B1">
        <w:rPr>
          <w:rFonts w:ascii="Arial Narrow" w:eastAsia="Times New Roman" w:hAnsi="Arial Narrow" w:cs="Times New Roman"/>
          <w:sz w:val="22"/>
          <w:szCs w:val="22"/>
        </w:rPr>
        <w:t xml:space="preserve"> se enfrente a otro que lo tenga, estará obligado a adelantar la celebración del encuentro que coincida con una convocatoria de la Selección correspondiente. </w:t>
      </w:r>
    </w:p>
    <w:p w14:paraId="76F72EB5" w14:textId="1E98A53C" w:rsidR="004E7B59" w:rsidRPr="00362D09" w:rsidRDefault="004907FF">
      <w:pPr>
        <w:numPr>
          <w:ilvl w:val="0"/>
          <w:numId w:val="29"/>
        </w:numPr>
        <w:ind w:left="993" w:right="-1" w:hanging="425"/>
        <w:jc w:val="both"/>
        <w:rPr>
          <w:rFonts w:ascii="Arial Narrow" w:hAnsi="Arial Narrow"/>
          <w:color w:val="auto"/>
          <w:sz w:val="22"/>
          <w:szCs w:val="22"/>
        </w:rPr>
      </w:pPr>
      <w:r w:rsidRPr="00362D09">
        <w:rPr>
          <w:rFonts w:ascii="Arial Narrow" w:eastAsia="Times New Roman" w:hAnsi="Arial Narrow" w:cs="Times New Roman"/>
          <w:b/>
          <w:color w:val="auto"/>
          <w:sz w:val="22"/>
          <w:szCs w:val="22"/>
        </w:rPr>
        <w:t xml:space="preserve">En las fechas </w:t>
      </w:r>
      <w:r w:rsidR="001521CA" w:rsidRPr="00362D09">
        <w:rPr>
          <w:rFonts w:ascii="Arial Narrow" w:eastAsia="Times New Roman" w:hAnsi="Arial Narrow" w:cs="Times New Roman"/>
          <w:b/>
          <w:color w:val="auto"/>
          <w:sz w:val="22"/>
          <w:szCs w:val="22"/>
        </w:rPr>
        <w:t>de entrenamiento de</w:t>
      </w:r>
      <w:r w:rsidRPr="00362D09">
        <w:rPr>
          <w:rFonts w:ascii="Arial Narrow" w:eastAsia="Times New Roman" w:hAnsi="Arial Narrow" w:cs="Times New Roman"/>
          <w:b/>
          <w:color w:val="auto"/>
          <w:sz w:val="22"/>
          <w:szCs w:val="22"/>
        </w:rPr>
        <w:t xml:space="preserve"> la Selección de Gipuzkoa, los equipos no podrán programar partidos de esa categoría los domingos por la tarde.</w:t>
      </w:r>
      <w:r w:rsidR="00EC38CA" w:rsidRPr="00362D09">
        <w:rPr>
          <w:rFonts w:ascii="Arial Narrow" w:eastAsia="Times New Roman" w:hAnsi="Arial Narrow" w:cs="Times New Roman"/>
          <w:b/>
          <w:color w:val="auto"/>
          <w:sz w:val="22"/>
          <w:szCs w:val="22"/>
        </w:rPr>
        <w:t xml:space="preserve"> (Ver anexo nº. 3)</w:t>
      </w:r>
    </w:p>
    <w:p w14:paraId="03529A75" w14:textId="77777777" w:rsidR="0098639D" w:rsidRPr="00362D09" w:rsidRDefault="0098639D" w:rsidP="0098639D">
      <w:pPr>
        <w:ind w:right="-1"/>
        <w:jc w:val="both"/>
        <w:rPr>
          <w:rFonts w:ascii="Arial Narrow" w:eastAsia="Times New Roman" w:hAnsi="Arial Narrow" w:cs="Times New Roman"/>
          <w:b/>
          <w:color w:val="auto"/>
          <w:sz w:val="22"/>
          <w:szCs w:val="22"/>
        </w:rPr>
      </w:pPr>
    </w:p>
    <w:p w14:paraId="2248A245" w14:textId="7AEAF25B" w:rsidR="004E7B59" w:rsidRPr="00362D09" w:rsidRDefault="004907FF">
      <w:pPr>
        <w:ind w:left="993"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En el supuesto de la no aceptación por el equipo contrario, en cualquiera de las dos situaciones expuestas en los párrafos anteriores, deberá comunicarse esta situación con diez días de antelación a la F.G.B., quien de oficio dispondrá el día y hora en que dicho encuentro deberá jugarse y que necesariamente se celebrará en la semana anterior o dos semanas posteriores al día señalado en la jornada</w:t>
      </w:r>
      <w:r w:rsidR="001521CA" w:rsidRPr="00362D09">
        <w:rPr>
          <w:rFonts w:ascii="Arial Narrow" w:eastAsia="Times New Roman" w:hAnsi="Arial Narrow" w:cs="Times New Roman"/>
          <w:color w:val="auto"/>
          <w:sz w:val="22"/>
          <w:szCs w:val="22"/>
        </w:rPr>
        <w:t xml:space="preserve"> siempre que no sea el final de una fase.</w:t>
      </w:r>
    </w:p>
    <w:p w14:paraId="3DB8F691" w14:textId="77777777" w:rsidR="00C51151" w:rsidRPr="00362D09" w:rsidRDefault="00C51151">
      <w:pPr>
        <w:ind w:left="993" w:right="-1"/>
        <w:jc w:val="both"/>
        <w:rPr>
          <w:rFonts w:ascii="Arial Narrow" w:eastAsia="Times New Roman" w:hAnsi="Arial Narrow" w:cs="Times New Roman"/>
          <w:color w:val="auto"/>
          <w:sz w:val="22"/>
          <w:szCs w:val="22"/>
        </w:rPr>
      </w:pPr>
    </w:p>
    <w:p w14:paraId="6CF7845C" w14:textId="63D2541E" w:rsidR="00926768" w:rsidRDefault="00926768">
      <w:pPr>
        <w:tabs>
          <w:tab w:val="left" w:pos="567"/>
        </w:tabs>
        <w:spacing w:line="276" w:lineRule="auto"/>
        <w:ind w:left="71" w:right="-1"/>
        <w:jc w:val="both"/>
        <w:rPr>
          <w:rFonts w:ascii="Arial Narrow" w:eastAsia="Times New Roman" w:hAnsi="Arial Narrow" w:cs="Times New Roman"/>
          <w:b/>
          <w:sz w:val="22"/>
          <w:szCs w:val="22"/>
        </w:rPr>
      </w:pPr>
    </w:p>
    <w:p w14:paraId="16F1E761" w14:textId="59463DF7" w:rsidR="00BB5485" w:rsidRDefault="00BB5485">
      <w:pPr>
        <w:tabs>
          <w:tab w:val="left" w:pos="567"/>
        </w:tabs>
        <w:spacing w:line="276" w:lineRule="auto"/>
        <w:ind w:left="71" w:right="-1"/>
        <w:jc w:val="both"/>
        <w:rPr>
          <w:rFonts w:ascii="Arial Narrow" w:eastAsia="Times New Roman" w:hAnsi="Arial Narrow" w:cs="Times New Roman"/>
          <w:b/>
          <w:sz w:val="22"/>
          <w:szCs w:val="22"/>
        </w:rPr>
      </w:pPr>
    </w:p>
    <w:p w14:paraId="76C422BD" w14:textId="77777777" w:rsidR="00BB5485" w:rsidRDefault="00BB5485">
      <w:pPr>
        <w:tabs>
          <w:tab w:val="left" w:pos="567"/>
        </w:tabs>
        <w:spacing w:line="276" w:lineRule="auto"/>
        <w:ind w:left="71" w:right="-1"/>
        <w:jc w:val="both"/>
        <w:rPr>
          <w:rFonts w:ascii="Arial Narrow" w:eastAsia="Times New Roman" w:hAnsi="Arial Narrow" w:cs="Times New Roman"/>
          <w:b/>
          <w:sz w:val="22"/>
          <w:szCs w:val="22"/>
        </w:rPr>
      </w:pPr>
    </w:p>
    <w:p w14:paraId="4A606ED8" w14:textId="0214A480" w:rsidR="004E7B59" w:rsidRPr="008E49B1" w:rsidRDefault="004907FF">
      <w:pPr>
        <w:tabs>
          <w:tab w:val="left" w:pos="567"/>
        </w:tabs>
        <w:spacing w:line="276" w:lineRule="auto"/>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lastRenderedPageBreak/>
        <w:t>Artículo 19.</w:t>
      </w:r>
      <w:r w:rsidRPr="008E49B1">
        <w:rPr>
          <w:rFonts w:ascii="Arial Narrow" w:eastAsia="Times New Roman" w:hAnsi="Arial Narrow" w:cs="Times New Roman"/>
          <w:b/>
          <w:sz w:val="22"/>
          <w:szCs w:val="22"/>
        </w:rPr>
        <w:tab/>
        <w:t>MODIFICACIONES DE PROGRAMACIONES DE LOS ENCUENTROS</w:t>
      </w:r>
    </w:p>
    <w:p w14:paraId="70892E61" w14:textId="77777777" w:rsidR="004E7B59" w:rsidRPr="008E49B1" w:rsidRDefault="004E7B59">
      <w:pPr>
        <w:spacing w:line="276" w:lineRule="auto"/>
        <w:ind w:left="71" w:right="-1"/>
        <w:jc w:val="both"/>
        <w:rPr>
          <w:rFonts w:ascii="Arial Narrow" w:eastAsia="Times New Roman" w:hAnsi="Arial Narrow" w:cs="Times New Roman"/>
          <w:sz w:val="22"/>
          <w:szCs w:val="22"/>
        </w:rPr>
      </w:pPr>
    </w:p>
    <w:p w14:paraId="59C53E3E" w14:textId="77777777" w:rsidR="004E7B59" w:rsidRPr="008E49B1" w:rsidRDefault="004907FF">
      <w:pPr>
        <w:spacing w:line="276" w:lineRule="auto"/>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La FGB podrá autorizar la modificación de un encuentro en fecha anterior a la señalada oficialmente.</w:t>
      </w:r>
    </w:p>
    <w:p w14:paraId="7EF1A5DD" w14:textId="77777777" w:rsidR="004E7B59" w:rsidRPr="008E49B1" w:rsidRDefault="004E7B59">
      <w:pPr>
        <w:ind w:left="71" w:right="-1"/>
        <w:jc w:val="both"/>
        <w:rPr>
          <w:rFonts w:ascii="Arial Narrow" w:eastAsia="Times New Roman" w:hAnsi="Arial Narrow" w:cs="Times New Roman"/>
          <w:sz w:val="22"/>
          <w:szCs w:val="22"/>
        </w:rPr>
      </w:pPr>
    </w:p>
    <w:p w14:paraId="17750B38" w14:textId="237A466A"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La FGB podrá autorizar de manera excepcional que se retrasen los partidos siempre </w:t>
      </w:r>
      <w:r w:rsidR="00C51151" w:rsidRPr="008E49B1">
        <w:rPr>
          <w:rFonts w:ascii="Arial Narrow" w:eastAsia="Times New Roman" w:hAnsi="Arial Narrow" w:cs="Times New Roman"/>
          <w:sz w:val="22"/>
          <w:szCs w:val="22"/>
        </w:rPr>
        <w:t>que se</w:t>
      </w:r>
      <w:r w:rsidRPr="008E49B1">
        <w:rPr>
          <w:rFonts w:ascii="Arial Narrow" w:eastAsia="Times New Roman" w:hAnsi="Arial Narrow" w:cs="Times New Roman"/>
          <w:sz w:val="22"/>
          <w:szCs w:val="22"/>
        </w:rPr>
        <w:t xml:space="preserve"> jueguen antes de la jornada siguiente (Antes del viernes de la semana posterior) y no sea el final de una fase. Todas las modificaciones que conlleven retrasar un partido tendrán un </w:t>
      </w:r>
      <w:r w:rsidR="006C35A4" w:rsidRPr="008E49B1">
        <w:rPr>
          <w:rFonts w:ascii="Arial Narrow" w:eastAsia="Times New Roman" w:hAnsi="Arial Narrow" w:cs="Times New Roman"/>
          <w:sz w:val="22"/>
          <w:szCs w:val="22"/>
        </w:rPr>
        <w:t>canon</w:t>
      </w:r>
      <w:r w:rsidRPr="008E49B1">
        <w:rPr>
          <w:rFonts w:ascii="Arial Narrow" w:eastAsia="Times New Roman" w:hAnsi="Arial Narrow" w:cs="Times New Roman"/>
          <w:sz w:val="22"/>
          <w:szCs w:val="22"/>
        </w:rPr>
        <w:t xml:space="preserve"> de 30€ en categorías de participación y 60€ en categorías de rendimiento.</w:t>
      </w:r>
    </w:p>
    <w:p w14:paraId="003C279C" w14:textId="6B5569BF" w:rsidR="004E7B59" w:rsidRPr="00362D09" w:rsidRDefault="004E7B59">
      <w:pPr>
        <w:ind w:left="71" w:right="-1"/>
        <w:jc w:val="both"/>
        <w:rPr>
          <w:rFonts w:ascii="Arial Narrow" w:eastAsia="Times New Roman" w:hAnsi="Arial Narrow" w:cs="Times New Roman"/>
          <w:color w:val="auto"/>
          <w:sz w:val="22"/>
          <w:szCs w:val="22"/>
        </w:rPr>
      </w:pPr>
    </w:p>
    <w:p w14:paraId="46C6B155" w14:textId="4733F98C" w:rsidR="00F84C9B" w:rsidRPr="00362D09" w:rsidRDefault="00F84C9B" w:rsidP="00F84C9B">
      <w:pPr>
        <w:ind w:left="71"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Se podrán realizar cambios para retrasar partidos hasta el lunes de la semana de la competición y siempre con la autorización del equipo visitante.</w:t>
      </w:r>
    </w:p>
    <w:p w14:paraId="1206D447" w14:textId="77777777" w:rsidR="00F84C9B" w:rsidRPr="008E49B1" w:rsidRDefault="00F84C9B">
      <w:pPr>
        <w:ind w:left="71" w:right="-1"/>
        <w:jc w:val="both"/>
        <w:rPr>
          <w:rFonts w:ascii="Arial Narrow" w:eastAsia="Times New Roman" w:hAnsi="Arial Narrow" w:cs="Times New Roman"/>
          <w:sz w:val="22"/>
          <w:szCs w:val="22"/>
        </w:rPr>
      </w:pPr>
    </w:p>
    <w:p w14:paraId="00262945" w14:textId="6C742B00" w:rsidR="004E7B59" w:rsidRDefault="004907FF" w:rsidP="00B7059E">
      <w:pPr>
        <w:ind w:left="142" w:right="-1"/>
        <w:jc w:val="both"/>
        <w:rPr>
          <w:rStyle w:val="Hipervnculo"/>
          <w:rFonts w:ascii="Arial Narrow" w:eastAsia="Times New Roman" w:hAnsi="Arial Narrow" w:cs="Times New Roman"/>
          <w:b/>
          <w:sz w:val="22"/>
          <w:szCs w:val="22"/>
        </w:rPr>
      </w:pPr>
      <w:r w:rsidRPr="008E49B1">
        <w:rPr>
          <w:rFonts w:ascii="Arial Narrow" w:eastAsia="Times New Roman" w:hAnsi="Arial Narrow" w:cs="Times New Roman"/>
          <w:sz w:val="22"/>
          <w:szCs w:val="22"/>
        </w:rPr>
        <w:t xml:space="preserve">Las modificaciones de terreno de juego, fechas y horarios de los encuentros podrán ser efectuadas por escrito, fax o a través de la </w:t>
      </w:r>
      <w:r w:rsidR="00C51151" w:rsidRPr="008E49B1">
        <w:rPr>
          <w:rFonts w:ascii="Arial Narrow" w:eastAsia="Times New Roman" w:hAnsi="Arial Narrow" w:cs="Times New Roman"/>
          <w:sz w:val="22"/>
          <w:szCs w:val="22"/>
        </w:rPr>
        <w:t xml:space="preserve">Web </w:t>
      </w:r>
      <w:hyperlink r:id="rId13" w:history="1">
        <w:r w:rsidR="00144A9D" w:rsidRPr="00EB7E3E">
          <w:rPr>
            <w:rStyle w:val="Hipervnculo"/>
            <w:rFonts w:ascii="Arial Narrow" w:eastAsia="Times New Roman" w:hAnsi="Arial Narrow" w:cs="Times New Roman"/>
            <w:b/>
            <w:sz w:val="22"/>
            <w:szCs w:val="22"/>
          </w:rPr>
          <w:t>www.gisaski.eus</w:t>
        </w:r>
      </w:hyperlink>
    </w:p>
    <w:p w14:paraId="3850CC82" w14:textId="77777777" w:rsidR="00461D0E" w:rsidRPr="008E49B1" w:rsidRDefault="00461D0E" w:rsidP="00144A9D">
      <w:pPr>
        <w:ind w:left="720" w:right="-1" w:hanging="649"/>
        <w:jc w:val="both"/>
        <w:rPr>
          <w:rFonts w:ascii="Arial Narrow" w:eastAsia="Times New Roman" w:hAnsi="Arial Narrow" w:cs="Times New Roman"/>
          <w:sz w:val="22"/>
          <w:szCs w:val="22"/>
        </w:rPr>
      </w:pPr>
    </w:p>
    <w:p w14:paraId="5309F982" w14:textId="53D061F8"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Cuando la modificación sea dentro del horario oficial de juego, siempre y cuando esta modificación sea dentro de la jornada original en la que estaba programado el partido </w:t>
      </w:r>
      <w:r w:rsidRPr="008E49B1">
        <w:rPr>
          <w:rFonts w:ascii="Arial Narrow" w:eastAsia="Times New Roman" w:hAnsi="Arial Narrow" w:cs="Times New Roman"/>
          <w:b/>
          <w:i/>
          <w:sz w:val="22"/>
          <w:szCs w:val="22"/>
        </w:rPr>
        <w:t>y</w:t>
      </w:r>
      <w:r w:rsidRPr="008E49B1">
        <w:rPr>
          <w:rFonts w:ascii="Arial Narrow" w:eastAsia="Times New Roman" w:hAnsi="Arial Narrow" w:cs="Times New Roman"/>
          <w:sz w:val="22"/>
          <w:szCs w:val="22"/>
        </w:rPr>
        <w:t xml:space="preserve"> se comunique a la FGB con más de un mes de antelación, no será precisa la conformidad del equipo contrario.</w:t>
      </w:r>
    </w:p>
    <w:p w14:paraId="40B5C7F8" w14:textId="77777777" w:rsidR="004E7B59" w:rsidRPr="008E49B1" w:rsidRDefault="004E7B59">
      <w:pPr>
        <w:ind w:left="71" w:right="-1"/>
        <w:jc w:val="both"/>
        <w:rPr>
          <w:rFonts w:ascii="Arial Narrow" w:eastAsia="Times New Roman" w:hAnsi="Arial Narrow" w:cs="Times New Roman"/>
          <w:sz w:val="22"/>
          <w:szCs w:val="22"/>
        </w:rPr>
      </w:pPr>
    </w:p>
    <w:p w14:paraId="18C551DC"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Entre un mes y diez días de antelación respecto a la programación previa del partido el </w:t>
      </w:r>
      <w:r w:rsidRPr="008E49B1">
        <w:rPr>
          <w:rFonts w:ascii="Arial Narrow" w:eastAsia="Times New Roman" w:hAnsi="Arial Narrow" w:cs="Times New Roman"/>
          <w:b/>
          <w:sz w:val="22"/>
          <w:szCs w:val="22"/>
        </w:rPr>
        <w:t>cambio debe disponer de la conformidad del equipo</w:t>
      </w:r>
      <w:r w:rsidRPr="008E49B1">
        <w:rPr>
          <w:rFonts w:ascii="Arial Narrow" w:eastAsia="Times New Roman" w:hAnsi="Arial Narrow" w:cs="Times New Roman"/>
          <w:sz w:val="22"/>
          <w:szCs w:val="22"/>
        </w:rPr>
        <w:t xml:space="preserve"> </w:t>
      </w:r>
      <w:r w:rsidRPr="008E49B1">
        <w:rPr>
          <w:rFonts w:ascii="Arial Narrow" w:eastAsia="Times New Roman" w:hAnsi="Arial Narrow" w:cs="Times New Roman"/>
          <w:b/>
          <w:sz w:val="22"/>
          <w:szCs w:val="22"/>
        </w:rPr>
        <w:t>contrario.</w:t>
      </w:r>
      <w:r w:rsidRPr="008E49B1">
        <w:rPr>
          <w:rFonts w:ascii="Arial Narrow" w:eastAsia="Times New Roman" w:hAnsi="Arial Narrow" w:cs="Times New Roman"/>
          <w:sz w:val="22"/>
          <w:szCs w:val="22"/>
        </w:rPr>
        <w:t xml:space="preserve"> En este caso no habrá de satisfacer ninguna tarifa por estos cambios salvo que conlleve el retrasar partidos.</w:t>
      </w:r>
    </w:p>
    <w:p w14:paraId="64E21373" w14:textId="77777777" w:rsidR="004E7B59" w:rsidRPr="008E49B1" w:rsidRDefault="004E7B59">
      <w:pPr>
        <w:ind w:left="71" w:right="-1"/>
        <w:jc w:val="both"/>
        <w:rPr>
          <w:rFonts w:ascii="Arial Narrow" w:eastAsia="Times New Roman" w:hAnsi="Arial Narrow" w:cs="Times New Roman"/>
          <w:sz w:val="22"/>
          <w:szCs w:val="22"/>
        </w:rPr>
      </w:pPr>
    </w:p>
    <w:p w14:paraId="50111B43" w14:textId="47BA180B"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Fuera de las condiciones del párrafo anterior, salvo causas de fuerza mayor</w:t>
      </w:r>
      <w:r w:rsidR="001521CA">
        <w:rPr>
          <w:rFonts w:ascii="Arial Narrow" w:eastAsia="Times New Roman" w:hAnsi="Arial Narrow" w:cs="Times New Roman"/>
          <w:sz w:val="22"/>
          <w:szCs w:val="22"/>
        </w:rPr>
        <w:t xml:space="preserve"> debidamente justificada</w:t>
      </w:r>
      <w:r w:rsidRPr="008E49B1">
        <w:rPr>
          <w:rFonts w:ascii="Arial Narrow" w:eastAsia="Times New Roman" w:hAnsi="Arial Narrow" w:cs="Times New Roman"/>
          <w:sz w:val="22"/>
          <w:szCs w:val="22"/>
        </w:rPr>
        <w:t xml:space="preserve">, no se autorizará ninguna modificación. En el caso de fuerza mayor, las modificaciones que sean adelantar partidos tendrán una tarifa de 30 € en las competiciones de rendimiento y de 10 € en las de participación </w:t>
      </w:r>
      <w:r w:rsidRPr="008E49B1">
        <w:rPr>
          <w:rFonts w:ascii="Arial Narrow" w:eastAsia="Times New Roman" w:hAnsi="Arial Narrow" w:cs="Times New Roman"/>
          <w:b/>
          <w:sz w:val="22"/>
          <w:szCs w:val="22"/>
        </w:rPr>
        <w:t>y mini rendimiento</w:t>
      </w:r>
      <w:r w:rsidRPr="008E49B1">
        <w:rPr>
          <w:rFonts w:ascii="Arial Narrow" w:eastAsia="Times New Roman" w:hAnsi="Arial Narrow" w:cs="Times New Roman"/>
          <w:sz w:val="22"/>
          <w:szCs w:val="22"/>
        </w:rPr>
        <w:t xml:space="preserve">, las que conlleven retrasar partidos tendrán una tarifa de 60€ </w:t>
      </w:r>
      <w:r w:rsidR="00C51151" w:rsidRPr="008E49B1">
        <w:rPr>
          <w:rFonts w:ascii="Arial Narrow" w:eastAsia="Times New Roman" w:hAnsi="Arial Narrow" w:cs="Times New Roman"/>
          <w:sz w:val="22"/>
          <w:szCs w:val="22"/>
        </w:rPr>
        <w:t>en competiciones</w:t>
      </w:r>
      <w:r w:rsidRPr="008E49B1">
        <w:rPr>
          <w:rFonts w:ascii="Arial Narrow" w:eastAsia="Times New Roman" w:hAnsi="Arial Narrow" w:cs="Times New Roman"/>
          <w:sz w:val="22"/>
          <w:szCs w:val="22"/>
        </w:rPr>
        <w:t xml:space="preserve"> de rendimiento y 30€ en las de participación. En estos casos deberá contarse con autorización del equipo rival.</w:t>
      </w:r>
    </w:p>
    <w:p w14:paraId="0F03BD9F" w14:textId="77777777" w:rsidR="004E7B59" w:rsidRPr="008E49B1" w:rsidRDefault="004E7B59" w:rsidP="00F84C9B">
      <w:pPr>
        <w:ind w:right="-1"/>
        <w:jc w:val="both"/>
        <w:rPr>
          <w:rFonts w:ascii="Arial Narrow" w:eastAsia="Times New Roman" w:hAnsi="Arial Narrow" w:cs="Times New Roman"/>
          <w:sz w:val="22"/>
          <w:szCs w:val="22"/>
        </w:rPr>
      </w:pPr>
    </w:p>
    <w:p w14:paraId="1D8E33B0"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No se considerará “Fuerza mayor”, entre otras, que parte del equipo se vaya de viaje de fin de estudios o que un entrenador no pueda acudir a un partido.</w:t>
      </w:r>
    </w:p>
    <w:p w14:paraId="35A13E32" w14:textId="77777777" w:rsidR="004E7B59" w:rsidRPr="008E49B1" w:rsidRDefault="004E7B59" w:rsidP="001521CA">
      <w:pPr>
        <w:ind w:right="-1"/>
        <w:jc w:val="both"/>
        <w:rPr>
          <w:rFonts w:ascii="Arial Narrow" w:eastAsia="Times New Roman" w:hAnsi="Arial Narrow" w:cs="Times New Roman"/>
          <w:sz w:val="22"/>
          <w:szCs w:val="22"/>
        </w:rPr>
      </w:pPr>
    </w:p>
    <w:p w14:paraId="05DBCE59" w14:textId="116FE875"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La aceptación de los cambios corresponde a la </w:t>
      </w:r>
      <w:r w:rsidR="00A7264F" w:rsidRPr="008E49B1">
        <w:rPr>
          <w:rFonts w:ascii="Arial Narrow" w:eastAsia="Times New Roman" w:hAnsi="Arial Narrow" w:cs="Times New Roman"/>
          <w:sz w:val="22"/>
          <w:szCs w:val="22"/>
        </w:rPr>
        <w:t>FGB,</w:t>
      </w:r>
      <w:r w:rsidRPr="008E49B1">
        <w:rPr>
          <w:rFonts w:ascii="Arial Narrow" w:eastAsia="Times New Roman" w:hAnsi="Arial Narrow" w:cs="Times New Roman"/>
          <w:sz w:val="22"/>
          <w:szCs w:val="22"/>
        </w:rPr>
        <w:t xml:space="preserve"> aunque el mismo haya tenido entrada en esta Federación en los plazos establecidos y con la </w:t>
      </w:r>
      <w:r w:rsidR="00A7264F" w:rsidRPr="008E49B1">
        <w:rPr>
          <w:rFonts w:ascii="Arial Narrow" w:eastAsia="Times New Roman" w:hAnsi="Arial Narrow" w:cs="Times New Roman"/>
          <w:sz w:val="22"/>
          <w:szCs w:val="22"/>
        </w:rPr>
        <w:t>conformidad de</w:t>
      </w:r>
      <w:r w:rsidRPr="008E49B1">
        <w:rPr>
          <w:rFonts w:ascii="Arial Narrow" w:eastAsia="Times New Roman" w:hAnsi="Arial Narrow" w:cs="Times New Roman"/>
          <w:sz w:val="22"/>
          <w:szCs w:val="22"/>
        </w:rPr>
        <w:t xml:space="preserve"> ambos equipos. No se dará por válido el resultado del encuentro que se celebre sin cumplir los requisitos anteriores.</w:t>
      </w:r>
    </w:p>
    <w:p w14:paraId="5C87F011" w14:textId="77777777" w:rsidR="004E7B59" w:rsidRPr="008E49B1" w:rsidRDefault="004E7B59">
      <w:pPr>
        <w:ind w:left="71" w:right="-1"/>
        <w:jc w:val="both"/>
        <w:rPr>
          <w:rFonts w:ascii="Arial Narrow" w:eastAsia="Times New Roman" w:hAnsi="Arial Narrow" w:cs="Times New Roman"/>
          <w:sz w:val="22"/>
          <w:szCs w:val="22"/>
        </w:rPr>
      </w:pPr>
    </w:p>
    <w:p w14:paraId="66119DCE" w14:textId="77777777"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Cuando por enfermedad se solicite la suspensión de un encuentro, ésta deberá acompañarse de los certificados médicos que justifiquen la imposibilidad de participar en el encuentro de un número suficiente de jugadores/as.</w:t>
      </w:r>
    </w:p>
    <w:p w14:paraId="4CDFDBAD" w14:textId="77777777" w:rsidR="004E7B59" w:rsidRPr="008E49B1" w:rsidRDefault="004E7B59">
      <w:pPr>
        <w:ind w:left="71" w:right="-1"/>
        <w:jc w:val="both"/>
        <w:rPr>
          <w:rFonts w:ascii="Arial Narrow" w:eastAsia="Times New Roman" w:hAnsi="Arial Narrow" w:cs="Times New Roman"/>
          <w:sz w:val="22"/>
          <w:szCs w:val="22"/>
        </w:rPr>
      </w:pPr>
    </w:p>
    <w:p w14:paraId="42FB4EA5" w14:textId="77777777" w:rsidR="004E7B59" w:rsidRPr="008E49B1" w:rsidRDefault="004907FF">
      <w:pPr>
        <w:tabs>
          <w:tab w:val="left" w:pos="567"/>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Artículo 20.</w:t>
      </w:r>
      <w:r w:rsidRPr="008E49B1">
        <w:rPr>
          <w:rFonts w:ascii="Arial Narrow" w:eastAsia="Times New Roman" w:hAnsi="Arial Narrow" w:cs="Times New Roman"/>
          <w:b/>
          <w:sz w:val="22"/>
          <w:szCs w:val="22"/>
        </w:rPr>
        <w:tab/>
        <w:t>RECOMENDACIONES</w:t>
      </w:r>
    </w:p>
    <w:p w14:paraId="3E04DEC4" w14:textId="77777777" w:rsidR="004E7B59" w:rsidRPr="008E49B1" w:rsidRDefault="004E7B59">
      <w:pPr>
        <w:ind w:left="71" w:right="-1"/>
        <w:jc w:val="both"/>
        <w:rPr>
          <w:rFonts w:ascii="Arial Narrow" w:eastAsia="Times New Roman" w:hAnsi="Arial Narrow" w:cs="Times New Roman"/>
          <w:sz w:val="22"/>
          <w:szCs w:val="22"/>
          <w:u w:val="single"/>
        </w:rPr>
      </w:pPr>
    </w:p>
    <w:p w14:paraId="5BE2E256" w14:textId="2F342B75" w:rsidR="004E7B59" w:rsidRPr="008E49B1" w:rsidRDefault="004907FF">
      <w:pPr>
        <w:ind w:left="71" w:right="-1"/>
        <w:jc w:val="both"/>
        <w:rPr>
          <w:rFonts w:ascii="Arial Narrow" w:hAnsi="Arial Narrow"/>
          <w:sz w:val="22"/>
          <w:szCs w:val="22"/>
        </w:rPr>
      </w:pPr>
      <w:r w:rsidRPr="008E49B1">
        <w:rPr>
          <w:rFonts w:ascii="Arial Narrow" w:eastAsia="Times New Roman" w:hAnsi="Arial Narrow" w:cs="Times New Roman"/>
          <w:sz w:val="22"/>
          <w:szCs w:val="22"/>
        </w:rPr>
        <w:t xml:space="preserve">Se recuerda a los clubes la obligación de respetar la armonía, tanto en la organización federativa como respecto de los demás clubes u otras entidades deportivas, no pudiendo llevar a cabo acciones o manifestaciones que atenten a esta armonía. A estos efectos se considerarán como tales acciones, el dirigirse a los jugadores sin conocimiento previo del club al cual están sujetos por licencia en vigor y durante el período de competición oficial, con ánimo de incorporarlos en el futuro a la propia disciplina. Su incumplimiento se considerará como falta muy grave y se sancionará con multa de 30 a 150 euros en participación y con multa de 150 a 1500 euros en Rendimiento. </w:t>
      </w:r>
      <w:r w:rsidRPr="008E49B1">
        <w:rPr>
          <w:rFonts w:ascii="Arial Narrow" w:hAnsi="Arial Narrow"/>
          <w:sz w:val="22"/>
          <w:szCs w:val="22"/>
        </w:rPr>
        <w:t xml:space="preserve">Además de la sanción </w:t>
      </w:r>
      <w:r w:rsidR="00A7264F" w:rsidRPr="008E49B1">
        <w:rPr>
          <w:rFonts w:ascii="Arial Narrow" w:hAnsi="Arial Narrow"/>
          <w:sz w:val="22"/>
          <w:szCs w:val="22"/>
        </w:rPr>
        <w:t>económica, habrá una</w:t>
      </w:r>
      <w:r w:rsidRPr="008E49B1">
        <w:rPr>
          <w:rFonts w:ascii="Arial Narrow" w:hAnsi="Arial Narrow"/>
          <w:sz w:val="22"/>
          <w:szCs w:val="22"/>
        </w:rPr>
        <w:t xml:space="preserve"> sanción deportiva a juicio del Comité Disciplinario de la FGB.</w:t>
      </w:r>
    </w:p>
    <w:p w14:paraId="2A11F4FB" w14:textId="77777777" w:rsidR="004E7B59" w:rsidRPr="008E49B1" w:rsidRDefault="004E7B59" w:rsidP="00F84C9B">
      <w:pPr>
        <w:ind w:right="-1"/>
        <w:jc w:val="both"/>
        <w:rPr>
          <w:rFonts w:ascii="Arial Narrow" w:eastAsia="Times New Roman" w:hAnsi="Arial Narrow" w:cs="Times New Roman"/>
          <w:sz w:val="22"/>
          <w:szCs w:val="22"/>
        </w:rPr>
      </w:pPr>
    </w:p>
    <w:p w14:paraId="0DEFFEB4" w14:textId="77777777" w:rsidR="004E7B59" w:rsidRPr="008E49B1" w:rsidRDefault="004907FF">
      <w:pPr>
        <w:ind w:left="71" w:right="-1"/>
        <w:rPr>
          <w:rFonts w:ascii="Arial Narrow" w:eastAsia="Times New Roman" w:hAnsi="Arial Narrow" w:cs="Times New Roman"/>
          <w:sz w:val="22"/>
          <w:szCs w:val="22"/>
        </w:rPr>
      </w:pPr>
      <w:r w:rsidRPr="008E49B1">
        <w:rPr>
          <w:rFonts w:ascii="Arial Narrow" w:eastAsia="Times New Roman" w:hAnsi="Arial Narrow" w:cs="Times New Roman"/>
          <w:b/>
          <w:sz w:val="22"/>
          <w:szCs w:val="22"/>
        </w:rPr>
        <w:t>Artículo 21. PAGO DE ARBITRAJES</w:t>
      </w:r>
    </w:p>
    <w:p w14:paraId="4B0AF7BD" w14:textId="77777777" w:rsidR="004E7B59" w:rsidRPr="008E49B1" w:rsidRDefault="004E7B59">
      <w:pPr>
        <w:ind w:left="71" w:right="-1"/>
        <w:jc w:val="both"/>
        <w:rPr>
          <w:rFonts w:ascii="Arial Narrow" w:eastAsia="Times New Roman" w:hAnsi="Arial Narrow" w:cs="Times New Roman"/>
          <w:sz w:val="22"/>
          <w:szCs w:val="22"/>
        </w:rPr>
      </w:pPr>
    </w:p>
    <w:p w14:paraId="7ECED7E9" w14:textId="10049B76"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El pago de los arbitrajes de las </w:t>
      </w:r>
      <w:r w:rsidR="00A7264F" w:rsidRPr="008E49B1">
        <w:rPr>
          <w:rFonts w:ascii="Arial Narrow" w:eastAsia="Times New Roman" w:hAnsi="Arial Narrow" w:cs="Times New Roman"/>
          <w:sz w:val="22"/>
          <w:szCs w:val="22"/>
        </w:rPr>
        <w:t>Competiciones organizadas</w:t>
      </w:r>
      <w:r w:rsidRPr="008E49B1">
        <w:rPr>
          <w:rFonts w:ascii="Arial Narrow" w:eastAsia="Times New Roman" w:hAnsi="Arial Narrow" w:cs="Times New Roman"/>
          <w:sz w:val="22"/>
          <w:szCs w:val="22"/>
        </w:rPr>
        <w:t xml:space="preserve"> </w:t>
      </w:r>
      <w:r w:rsidRPr="008E49B1">
        <w:rPr>
          <w:rFonts w:ascii="Arial Narrow" w:eastAsia="Times New Roman" w:hAnsi="Arial Narrow" w:cs="Times New Roman"/>
          <w:b/>
          <w:sz w:val="22"/>
          <w:szCs w:val="22"/>
        </w:rPr>
        <w:t xml:space="preserve">o </w:t>
      </w:r>
      <w:r w:rsidR="00934507" w:rsidRPr="008E49B1">
        <w:rPr>
          <w:rFonts w:ascii="Arial Narrow" w:eastAsia="Times New Roman" w:hAnsi="Arial Narrow" w:cs="Times New Roman"/>
          <w:b/>
          <w:sz w:val="22"/>
          <w:szCs w:val="22"/>
        </w:rPr>
        <w:t>n</w:t>
      </w:r>
      <w:r w:rsidR="00934507">
        <w:rPr>
          <w:rFonts w:ascii="Arial Narrow" w:eastAsia="Times New Roman" w:hAnsi="Arial Narrow" w:cs="Times New Roman"/>
          <w:b/>
          <w:sz w:val="22"/>
          <w:szCs w:val="22"/>
        </w:rPr>
        <w:t>o</w:t>
      </w:r>
      <w:r w:rsidRPr="008E49B1">
        <w:rPr>
          <w:rFonts w:ascii="Arial Narrow" w:eastAsia="Times New Roman" w:hAnsi="Arial Narrow" w:cs="Times New Roman"/>
          <w:sz w:val="22"/>
          <w:szCs w:val="22"/>
        </w:rPr>
        <w:t xml:space="preserve"> por la FGB se efectuará mediante cargo en la cuenta que cada Club mantiene con la FGB, siempre que el saldo de la misma resulte positivo y que el arbitraje sea local, con Árbitros del Comité Guipuzcoano de Árbitros.</w:t>
      </w:r>
    </w:p>
    <w:p w14:paraId="603E0612" w14:textId="77777777" w:rsidR="004E7B59" w:rsidRPr="008E49B1" w:rsidRDefault="004E7B59" w:rsidP="00F84C9B">
      <w:pPr>
        <w:jc w:val="both"/>
        <w:rPr>
          <w:rFonts w:ascii="Arial Narrow" w:hAnsi="Arial Narrow"/>
          <w:sz w:val="22"/>
          <w:szCs w:val="22"/>
        </w:rPr>
      </w:pPr>
    </w:p>
    <w:p w14:paraId="467BC744" w14:textId="1177BFF9" w:rsidR="004E7B59" w:rsidRPr="008E49B1" w:rsidRDefault="004907FF">
      <w:pPr>
        <w:ind w:left="71"/>
        <w:jc w:val="both"/>
        <w:rPr>
          <w:rFonts w:ascii="Arial Narrow" w:eastAsia="Times New Roman" w:hAnsi="Arial Narrow" w:cs="Times New Roman"/>
          <w:sz w:val="22"/>
          <w:szCs w:val="22"/>
        </w:rPr>
      </w:pPr>
      <w:r w:rsidRPr="008E49B1">
        <w:rPr>
          <w:rFonts w:ascii="Arial Narrow" w:hAnsi="Arial Narrow"/>
          <w:sz w:val="22"/>
          <w:szCs w:val="22"/>
        </w:rPr>
        <w:t xml:space="preserve">Cada Club deberá ingresar antes del día 10 de cada mes de competición (a mes vencido, primer ingreso antes del 10 de noviembre), la cancelación de su saldo (previo </w:t>
      </w:r>
      <w:r w:rsidR="00AE6881" w:rsidRPr="008E49B1">
        <w:rPr>
          <w:rFonts w:ascii="Arial Narrow" w:hAnsi="Arial Narrow"/>
          <w:sz w:val="22"/>
          <w:szCs w:val="22"/>
        </w:rPr>
        <w:t>envío por</w:t>
      </w:r>
      <w:r w:rsidRPr="008E49B1">
        <w:rPr>
          <w:rFonts w:ascii="Arial Narrow" w:hAnsi="Arial Narrow"/>
          <w:sz w:val="22"/>
          <w:szCs w:val="22"/>
        </w:rPr>
        <w:t xml:space="preserve"> parte de esta FGB del extracto de cuenta). </w:t>
      </w:r>
      <w:r w:rsidR="00A7264F" w:rsidRPr="008E49B1">
        <w:rPr>
          <w:rFonts w:ascii="Arial Narrow" w:eastAsia="Times New Roman" w:hAnsi="Arial Narrow" w:cs="Times New Roman"/>
          <w:sz w:val="22"/>
          <w:szCs w:val="22"/>
        </w:rPr>
        <w:t>Cada vez</w:t>
      </w:r>
      <w:r w:rsidRPr="008E49B1">
        <w:rPr>
          <w:rFonts w:ascii="Arial Narrow" w:eastAsia="Times New Roman" w:hAnsi="Arial Narrow" w:cs="Times New Roman"/>
          <w:sz w:val="22"/>
          <w:szCs w:val="22"/>
        </w:rPr>
        <w:t xml:space="preserve"> que se incumpla </w:t>
      </w:r>
      <w:r w:rsidRPr="00362D09">
        <w:rPr>
          <w:rFonts w:ascii="Arial Narrow" w:eastAsia="Times New Roman" w:hAnsi="Arial Narrow" w:cs="Times New Roman"/>
          <w:color w:val="auto"/>
          <w:sz w:val="22"/>
          <w:szCs w:val="22"/>
        </w:rPr>
        <w:t>esta norma se sancionará al club con un</w:t>
      </w:r>
      <w:r w:rsidR="00CB05AD" w:rsidRPr="00362D09">
        <w:rPr>
          <w:rFonts w:ascii="Arial Narrow" w:eastAsia="Times New Roman" w:hAnsi="Arial Narrow" w:cs="Times New Roman"/>
          <w:color w:val="auto"/>
          <w:sz w:val="22"/>
          <w:szCs w:val="22"/>
        </w:rPr>
        <w:t xml:space="preserve"> recargo</w:t>
      </w:r>
      <w:r w:rsidR="006C0F4B" w:rsidRPr="00362D09">
        <w:rPr>
          <w:rFonts w:ascii="Arial Narrow" w:eastAsia="Times New Roman" w:hAnsi="Arial Narrow" w:cs="Times New Roman"/>
          <w:color w:val="auto"/>
          <w:sz w:val="22"/>
          <w:szCs w:val="22"/>
        </w:rPr>
        <w:t xml:space="preserve"> </w:t>
      </w:r>
      <w:r w:rsidRPr="00362D09">
        <w:rPr>
          <w:rFonts w:ascii="Arial Narrow" w:eastAsia="Times New Roman" w:hAnsi="Arial Narrow" w:cs="Times New Roman"/>
          <w:color w:val="auto"/>
          <w:sz w:val="22"/>
          <w:szCs w:val="22"/>
        </w:rPr>
        <w:t xml:space="preserve">de 40 euros. El incumplimiento reiterado de esta norma podrá ocasionar la </w:t>
      </w:r>
      <w:r w:rsidRPr="008E49B1">
        <w:rPr>
          <w:rFonts w:ascii="Arial Narrow" w:eastAsia="Times New Roman" w:hAnsi="Arial Narrow" w:cs="Times New Roman"/>
          <w:sz w:val="22"/>
          <w:szCs w:val="22"/>
        </w:rPr>
        <w:t xml:space="preserve">retirada de sus equipos de la competición. </w:t>
      </w:r>
      <w:r w:rsidR="00F84C9B">
        <w:rPr>
          <w:rFonts w:ascii="Arial Narrow" w:eastAsia="Times New Roman" w:hAnsi="Arial Narrow" w:cs="Times New Roman"/>
          <w:sz w:val="22"/>
          <w:szCs w:val="22"/>
        </w:rPr>
        <w:t>La FGB y en casos excepcionales podrá flexibilizar esta norma.</w:t>
      </w:r>
    </w:p>
    <w:p w14:paraId="159856AB" w14:textId="77777777" w:rsidR="004E7B59" w:rsidRPr="008E49B1" w:rsidRDefault="004E7B59">
      <w:pPr>
        <w:ind w:right="-1"/>
        <w:jc w:val="both"/>
        <w:rPr>
          <w:rFonts w:ascii="Arial Narrow" w:eastAsia="Times New Roman" w:hAnsi="Arial Narrow" w:cs="Times New Roman"/>
          <w:sz w:val="22"/>
          <w:szCs w:val="22"/>
        </w:rPr>
      </w:pPr>
    </w:p>
    <w:p w14:paraId="0CB28403" w14:textId="77777777" w:rsidR="006C0F4B" w:rsidRDefault="006C0F4B">
      <w:pPr>
        <w:ind w:left="71" w:right="-1"/>
        <w:jc w:val="both"/>
        <w:rPr>
          <w:rFonts w:ascii="Arial Narrow" w:eastAsia="Times New Roman" w:hAnsi="Arial Narrow" w:cs="Times New Roman"/>
          <w:b/>
          <w:sz w:val="22"/>
          <w:szCs w:val="22"/>
        </w:rPr>
      </w:pPr>
    </w:p>
    <w:p w14:paraId="1041A53B" w14:textId="3A0C80B5" w:rsidR="004E7B59" w:rsidRPr="008E49B1" w:rsidRDefault="004907FF">
      <w:pPr>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lastRenderedPageBreak/>
        <w:t>Artículo 22. REGIMEN DE DISCIPLINA</w:t>
      </w:r>
    </w:p>
    <w:p w14:paraId="416C8A5F" w14:textId="77777777" w:rsidR="004E7B59" w:rsidRPr="008E49B1" w:rsidRDefault="004E7B59">
      <w:pPr>
        <w:ind w:left="71" w:right="-1"/>
        <w:jc w:val="both"/>
        <w:rPr>
          <w:rFonts w:ascii="Arial Narrow" w:eastAsia="Times New Roman" w:hAnsi="Arial Narrow" w:cs="Times New Roman"/>
          <w:sz w:val="22"/>
          <w:szCs w:val="22"/>
        </w:rPr>
      </w:pPr>
    </w:p>
    <w:p w14:paraId="7C05325A" w14:textId="0014F6B0" w:rsidR="004E7B59" w:rsidRPr="008E49B1" w:rsidRDefault="004907FF">
      <w:pPr>
        <w:tabs>
          <w:tab w:val="left" w:pos="709"/>
        </w:tabs>
        <w:ind w:left="71"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La FGB permitirá dos Reglamentos de Régimen Disciplinario. El Reglamento de Régimen Disciplinario de la FVB, con las modificaciones pertinentes incluidas en el Anexo 4, será la utilizada en las competiciones de rendimiento y en todas las competiciones de categoría senior.  Las competiciones de participación infantil, cadete y junior se regirán además por el Reglamento Disciplinario de Participación incluido en el </w:t>
      </w:r>
      <w:r w:rsidR="00E9729B" w:rsidRPr="008E49B1">
        <w:rPr>
          <w:rFonts w:ascii="Arial Narrow" w:eastAsia="Times New Roman" w:hAnsi="Arial Narrow" w:cs="Times New Roman"/>
          <w:sz w:val="22"/>
          <w:szCs w:val="22"/>
        </w:rPr>
        <w:t>anexo 4</w:t>
      </w:r>
      <w:r w:rsidRPr="008E49B1">
        <w:rPr>
          <w:rFonts w:ascii="Arial Narrow" w:eastAsia="Times New Roman" w:hAnsi="Arial Narrow" w:cs="Times New Roman"/>
          <w:sz w:val="22"/>
          <w:szCs w:val="22"/>
        </w:rPr>
        <w:t xml:space="preserve"> </w:t>
      </w:r>
    </w:p>
    <w:p w14:paraId="238CE858" w14:textId="6FBA3F99" w:rsidR="00AE6881" w:rsidRPr="008E49B1" w:rsidRDefault="00AE6881">
      <w:pPr>
        <w:tabs>
          <w:tab w:val="left" w:pos="709"/>
        </w:tabs>
        <w:ind w:left="71" w:right="-1"/>
        <w:jc w:val="both"/>
        <w:rPr>
          <w:rFonts w:ascii="Arial Narrow" w:eastAsia="Times New Roman" w:hAnsi="Arial Narrow" w:cs="Times New Roman"/>
          <w:sz w:val="22"/>
          <w:szCs w:val="22"/>
        </w:rPr>
      </w:pPr>
    </w:p>
    <w:p w14:paraId="6E69B0B6" w14:textId="77777777" w:rsidR="004E7B59" w:rsidRPr="008E49B1" w:rsidRDefault="004907FF" w:rsidP="001521CA">
      <w:pPr>
        <w:tabs>
          <w:tab w:val="left" w:pos="709"/>
        </w:tabs>
        <w:ind w:right="-1"/>
        <w:jc w:val="both"/>
        <w:rPr>
          <w:rFonts w:ascii="Arial Narrow" w:hAnsi="Arial Narrow"/>
          <w:sz w:val="22"/>
          <w:szCs w:val="22"/>
        </w:rPr>
      </w:pPr>
      <w:r w:rsidRPr="008E49B1">
        <w:rPr>
          <w:rFonts w:ascii="Arial Narrow" w:hAnsi="Arial Narrow"/>
          <w:sz w:val="22"/>
          <w:szCs w:val="22"/>
        </w:rPr>
        <w:br w:type="page"/>
      </w:r>
    </w:p>
    <w:p w14:paraId="67AD266F" w14:textId="77777777" w:rsidR="004E7B59" w:rsidRPr="008E49B1" w:rsidRDefault="004907FF">
      <w:pPr>
        <w:keepNext/>
        <w:pBdr>
          <w:top w:val="single" w:sz="4" w:space="1" w:color="000000"/>
          <w:left w:val="single" w:sz="4" w:space="1" w:color="000000"/>
          <w:bottom w:val="single" w:sz="16" w:space="1" w:color="000000"/>
          <w:right w:val="single" w:sz="16" w:space="1" w:color="000000"/>
        </w:pBdr>
        <w:ind w:left="284" w:right="283"/>
        <w:jc w:val="center"/>
        <w:rPr>
          <w:rFonts w:ascii="Arial Narrow" w:eastAsia="Times New Roman" w:hAnsi="Arial Narrow" w:cs="Times New Roman"/>
          <w:b/>
          <w:sz w:val="22"/>
          <w:szCs w:val="22"/>
        </w:rPr>
      </w:pPr>
      <w:r w:rsidRPr="008E49B1">
        <w:rPr>
          <w:rFonts w:ascii="Arial Narrow" w:eastAsia="Times New Roman" w:hAnsi="Arial Narrow" w:cs="Times New Roman"/>
          <w:b/>
          <w:sz w:val="22"/>
          <w:szCs w:val="22"/>
        </w:rPr>
        <w:lastRenderedPageBreak/>
        <w:t>ANEXO NUMERO UNO</w:t>
      </w:r>
    </w:p>
    <w:p w14:paraId="78A854F3" w14:textId="77777777" w:rsidR="004E7B59" w:rsidRPr="008E49B1" w:rsidRDefault="004E7B59">
      <w:pPr>
        <w:ind w:right="-1"/>
        <w:jc w:val="center"/>
        <w:rPr>
          <w:rFonts w:ascii="Arial Narrow" w:eastAsia="Times New Roman" w:hAnsi="Arial Narrow" w:cs="Times New Roman"/>
          <w:sz w:val="22"/>
          <w:szCs w:val="22"/>
        </w:rPr>
      </w:pPr>
    </w:p>
    <w:p w14:paraId="6CCFEC4E" w14:textId="7A5E1110" w:rsidR="004E7B59" w:rsidRPr="008E49B1" w:rsidRDefault="004907FF">
      <w:pPr>
        <w:keepNext/>
        <w:ind w:left="284" w:right="141"/>
        <w:jc w:val="center"/>
        <w:rPr>
          <w:rFonts w:ascii="Arial Narrow" w:eastAsia="Times New Roman" w:hAnsi="Arial Narrow" w:cs="Times New Roman"/>
          <w:b/>
          <w:sz w:val="22"/>
          <w:szCs w:val="22"/>
          <w:u w:val="single"/>
        </w:rPr>
      </w:pPr>
      <w:r w:rsidRPr="008E49B1">
        <w:rPr>
          <w:rFonts w:ascii="Arial Narrow" w:eastAsia="Times New Roman" w:hAnsi="Arial Narrow" w:cs="Times New Roman"/>
          <w:b/>
          <w:sz w:val="22"/>
          <w:szCs w:val="22"/>
          <w:u w:val="single"/>
        </w:rPr>
        <w:t>CUOTA POR DILIGENCIAMIENTO DE EQUIPOS PARA LA TEMPORADA 2.01</w:t>
      </w:r>
      <w:r w:rsidR="00934507">
        <w:rPr>
          <w:rFonts w:ascii="Arial Narrow" w:eastAsia="Times New Roman" w:hAnsi="Arial Narrow" w:cs="Times New Roman"/>
          <w:b/>
          <w:sz w:val="22"/>
          <w:szCs w:val="22"/>
          <w:u w:val="single"/>
        </w:rPr>
        <w:t>8</w:t>
      </w:r>
      <w:r w:rsidRPr="008E49B1">
        <w:rPr>
          <w:rFonts w:ascii="Arial Narrow" w:eastAsia="Times New Roman" w:hAnsi="Arial Narrow" w:cs="Times New Roman"/>
          <w:b/>
          <w:sz w:val="22"/>
          <w:szCs w:val="22"/>
          <w:u w:val="single"/>
        </w:rPr>
        <w:t>-1</w:t>
      </w:r>
      <w:r w:rsidR="00934507">
        <w:rPr>
          <w:rFonts w:ascii="Arial Narrow" w:eastAsia="Times New Roman" w:hAnsi="Arial Narrow" w:cs="Times New Roman"/>
          <w:b/>
          <w:sz w:val="22"/>
          <w:szCs w:val="22"/>
          <w:u w:val="single"/>
        </w:rPr>
        <w:t>9</w:t>
      </w:r>
    </w:p>
    <w:p w14:paraId="7FA95A41" w14:textId="77777777" w:rsidR="004E7B59" w:rsidRPr="008E49B1" w:rsidRDefault="004E7B59">
      <w:pPr>
        <w:ind w:right="-1"/>
        <w:jc w:val="both"/>
        <w:rPr>
          <w:rFonts w:ascii="Arial Narrow" w:eastAsia="Times New Roman" w:hAnsi="Arial Narrow" w:cs="Times New Roman"/>
          <w:sz w:val="22"/>
          <w:szCs w:val="22"/>
        </w:rPr>
      </w:pPr>
    </w:p>
    <w:tbl>
      <w:tblPr>
        <w:tblStyle w:val="5"/>
        <w:tblW w:w="7835" w:type="dxa"/>
        <w:tblInd w:w="1276" w:type="dxa"/>
        <w:tblLayout w:type="fixed"/>
        <w:tblLook w:val="0000" w:firstRow="0" w:lastRow="0" w:firstColumn="0" w:lastColumn="0" w:noHBand="0" w:noVBand="0"/>
      </w:tblPr>
      <w:tblGrid>
        <w:gridCol w:w="5468"/>
        <w:gridCol w:w="2367"/>
      </w:tblGrid>
      <w:tr w:rsidR="004E7B59" w:rsidRPr="008E49B1" w14:paraId="68930294" w14:textId="77777777">
        <w:trPr>
          <w:trHeight w:val="280"/>
        </w:trPr>
        <w:tc>
          <w:tcPr>
            <w:tcW w:w="5469" w:type="dxa"/>
            <w:tcBorders>
              <w:top w:val="single" w:sz="4" w:space="0" w:color="000000"/>
              <w:left w:val="single" w:sz="4" w:space="0" w:color="000000"/>
              <w:bottom w:val="single" w:sz="8" w:space="0" w:color="000000"/>
              <w:right w:val="nil"/>
            </w:tcBorders>
            <w:shd w:val="clear" w:color="auto" w:fill="CCCCCC"/>
            <w:vAlign w:val="center"/>
          </w:tcPr>
          <w:p w14:paraId="1EF85B70" w14:textId="77777777" w:rsidR="004E7B59" w:rsidRPr="008E49B1" w:rsidRDefault="004907FF">
            <w:pPr>
              <w:ind w:left="191"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CATEGORIA</w:t>
            </w:r>
          </w:p>
        </w:tc>
        <w:tc>
          <w:tcPr>
            <w:tcW w:w="2367" w:type="dxa"/>
            <w:tcBorders>
              <w:top w:val="single" w:sz="4" w:space="0" w:color="000000"/>
              <w:left w:val="single" w:sz="4" w:space="0" w:color="000000"/>
              <w:bottom w:val="single" w:sz="8" w:space="0" w:color="000000"/>
              <w:right w:val="single" w:sz="4" w:space="0" w:color="000000"/>
            </w:tcBorders>
            <w:shd w:val="clear" w:color="auto" w:fill="CCCCCC"/>
            <w:vAlign w:val="center"/>
          </w:tcPr>
          <w:p w14:paraId="38D899DA"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CUOTA F.G.B.</w:t>
            </w:r>
          </w:p>
        </w:tc>
      </w:tr>
      <w:tr w:rsidR="004E7B59" w:rsidRPr="008E49B1" w14:paraId="2680B650" w14:textId="77777777">
        <w:trPr>
          <w:trHeight w:val="280"/>
        </w:trPr>
        <w:tc>
          <w:tcPr>
            <w:tcW w:w="5469" w:type="dxa"/>
            <w:tcBorders>
              <w:top w:val="nil"/>
              <w:left w:val="single" w:sz="4" w:space="0" w:color="000000"/>
              <w:bottom w:val="single" w:sz="4" w:space="0" w:color="000000"/>
              <w:right w:val="nil"/>
            </w:tcBorders>
            <w:shd w:val="clear" w:color="auto" w:fill="FFFFFF"/>
            <w:vAlign w:val="center"/>
          </w:tcPr>
          <w:p w14:paraId="6AD6E56B"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Senior</w:t>
            </w:r>
          </w:p>
        </w:tc>
        <w:tc>
          <w:tcPr>
            <w:tcW w:w="2367" w:type="dxa"/>
            <w:tcBorders>
              <w:top w:val="nil"/>
              <w:left w:val="single" w:sz="4" w:space="0" w:color="000000"/>
              <w:bottom w:val="single" w:sz="4" w:space="0" w:color="000000"/>
              <w:right w:val="single" w:sz="4" w:space="0" w:color="000000"/>
            </w:tcBorders>
            <w:shd w:val="clear" w:color="auto" w:fill="FDE9D9"/>
            <w:vAlign w:val="center"/>
          </w:tcPr>
          <w:p w14:paraId="512C2B29"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325 Euros </w:t>
            </w:r>
          </w:p>
        </w:tc>
      </w:tr>
      <w:tr w:rsidR="004E7B59" w:rsidRPr="008E49B1" w14:paraId="1DA5F2C8" w14:textId="77777777">
        <w:trPr>
          <w:trHeight w:val="280"/>
        </w:trPr>
        <w:tc>
          <w:tcPr>
            <w:tcW w:w="5469" w:type="dxa"/>
            <w:tcBorders>
              <w:top w:val="nil"/>
              <w:left w:val="single" w:sz="4" w:space="0" w:color="000000"/>
              <w:bottom w:val="nil"/>
              <w:right w:val="nil"/>
            </w:tcBorders>
            <w:shd w:val="clear" w:color="auto" w:fill="FFFFFF"/>
            <w:vAlign w:val="center"/>
          </w:tcPr>
          <w:p w14:paraId="32DEDC8D"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Junior de Rendimiento (Primeras </w:t>
            </w:r>
            <w:proofErr w:type="spellStart"/>
            <w:r w:rsidRPr="008E49B1">
              <w:rPr>
                <w:rFonts w:ascii="Arial Narrow" w:eastAsia="Times New Roman" w:hAnsi="Arial Narrow" w:cs="Times New Roman"/>
                <w:sz w:val="22"/>
                <w:szCs w:val="22"/>
              </w:rPr>
              <w:t>Divisiones+Liga</w:t>
            </w:r>
            <w:proofErr w:type="spellEnd"/>
            <w:r w:rsidRPr="008E49B1">
              <w:rPr>
                <w:rFonts w:ascii="Arial Narrow" w:eastAsia="Times New Roman" w:hAnsi="Arial Narrow" w:cs="Times New Roman"/>
                <w:sz w:val="22"/>
                <w:szCs w:val="22"/>
              </w:rPr>
              <w:t xml:space="preserve"> Vasca)</w:t>
            </w:r>
          </w:p>
        </w:tc>
        <w:tc>
          <w:tcPr>
            <w:tcW w:w="2367"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ABFDD9F"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200 Euros</w:t>
            </w:r>
          </w:p>
        </w:tc>
      </w:tr>
      <w:tr w:rsidR="004E7B59" w:rsidRPr="008E49B1" w14:paraId="63CD6244" w14:textId="77777777">
        <w:trPr>
          <w:trHeight w:val="280"/>
        </w:trPr>
        <w:tc>
          <w:tcPr>
            <w:tcW w:w="5469" w:type="dxa"/>
            <w:tcBorders>
              <w:top w:val="single" w:sz="4" w:space="0" w:color="000000"/>
              <w:left w:val="single" w:sz="4" w:space="0" w:color="000000"/>
              <w:bottom w:val="single" w:sz="4" w:space="0" w:color="000000"/>
              <w:right w:val="nil"/>
            </w:tcBorders>
            <w:shd w:val="clear" w:color="auto" w:fill="FFFFFF"/>
            <w:vAlign w:val="center"/>
          </w:tcPr>
          <w:p w14:paraId="025FAA38"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Junior de Participación (Segundas Divisiones)</w:t>
            </w:r>
          </w:p>
        </w:tc>
        <w:tc>
          <w:tcPr>
            <w:tcW w:w="2367"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B11C55E"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50 Euros</w:t>
            </w:r>
          </w:p>
        </w:tc>
      </w:tr>
      <w:tr w:rsidR="004E7B59" w:rsidRPr="008E49B1" w14:paraId="78B5F1D6" w14:textId="77777777">
        <w:trPr>
          <w:trHeight w:val="280"/>
        </w:trPr>
        <w:tc>
          <w:tcPr>
            <w:tcW w:w="5469" w:type="dxa"/>
            <w:tcBorders>
              <w:top w:val="single" w:sz="4" w:space="0" w:color="000000"/>
              <w:left w:val="single" w:sz="4" w:space="0" w:color="000000"/>
              <w:bottom w:val="single" w:sz="4" w:space="0" w:color="000000"/>
              <w:right w:val="nil"/>
            </w:tcBorders>
            <w:shd w:val="clear" w:color="auto" w:fill="FFFFFF"/>
            <w:vAlign w:val="center"/>
          </w:tcPr>
          <w:p w14:paraId="593FC79B"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Cadete de Rendimiento (Primeras Divisiones+ Liga Vasca)</w:t>
            </w:r>
          </w:p>
        </w:tc>
        <w:tc>
          <w:tcPr>
            <w:tcW w:w="2367"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ED97DA4"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200 Euros</w:t>
            </w:r>
          </w:p>
        </w:tc>
      </w:tr>
      <w:tr w:rsidR="004E7B59" w:rsidRPr="008E49B1" w14:paraId="24D2F7BE" w14:textId="77777777">
        <w:trPr>
          <w:trHeight w:val="280"/>
        </w:trPr>
        <w:tc>
          <w:tcPr>
            <w:tcW w:w="5469" w:type="dxa"/>
            <w:tcBorders>
              <w:top w:val="single" w:sz="4" w:space="0" w:color="000000"/>
              <w:left w:val="single" w:sz="4" w:space="0" w:color="000000"/>
              <w:bottom w:val="single" w:sz="4" w:space="0" w:color="000000"/>
              <w:right w:val="nil"/>
            </w:tcBorders>
            <w:shd w:val="clear" w:color="auto" w:fill="FFFFFF"/>
            <w:vAlign w:val="center"/>
          </w:tcPr>
          <w:p w14:paraId="770BA948"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Cadete de Participación (Segundas Divisiones)</w:t>
            </w:r>
          </w:p>
        </w:tc>
        <w:tc>
          <w:tcPr>
            <w:tcW w:w="2367"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56A29D1"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50 Euros</w:t>
            </w:r>
          </w:p>
        </w:tc>
      </w:tr>
      <w:tr w:rsidR="004E7B59" w:rsidRPr="008E49B1" w14:paraId="27610BB5" w14:textId="77777777">
        <w:trPr>
          <w:trHeight w:val="280"/>
        </w:trPr>
        <w:tc>
          <w:tcPr>
            <w:tcW w:w="5469" w:type="dxa"/>
            <w:tcBorders>
              <w:top w:val="single" w:sz="4" w:space="0" w:color="000000"/>
              <w:left w:val="single" w:sz="4" w:space="0" w:color="000000"/>
              <w:bottom w:val="single" w:sz="4" w:space="0" w:color="000000"/>
              <w:right w:val="nil"/>
            </w:tcBorders>
            <w:shd w:val="clear" w:color="auto" w:fill="FFFFFF"/>
            <w:vAlign w:val="center"/>
          </w:tcPr>
          <w:p w14:paraId="4C76EC12"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Infantil de rendimiento</w:t>
            </w:r>
          </w:p>
        </w:tc>
        <w:tc>
          <w:tcPr>
            <w:tcW w:w="2367"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94B4349"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100 Euros</w:t>
            </w:r>
          </w:p>
        </w:tc>
      </w:tr>
      <w:tr w:rsidR="004E7B59" w:rsidRPr="008E49B1" w14:paraId="12D037CD" w14:textId="77777777">
        <w:trPr>
          <w:trHeight w:val="280"/>
        </w:trPr>
        <w:tc>
          <w:tcPr>
            <w:tcW w:w="5469" w:type="dxa"/>
            <w:tcBorders>
              <w:top w:val="single" w:sz="4" w:space="0" w:color="000000"/>
              <w:left w:val="single" w:sz="4" w:space="0" w:color="000000"/>
              <w:bottom w:val="single" w:sz="4" w:space="0" w:color="000000"/>
              <w:right w:val="nil"/>
            </w:tcBorders>
            <w:shd w:val="clear" w:color="auto" w:fill="FFFFFF"/>
            <w:vAlign w:val="center"/>
          </w:tcPr>
          <w:p w14:paraId="510ADD78"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Infantiles de participación</w:t>
            </w:r>
          </w:p>
        </w:tc>
        <w:tc>
          <w:tcPr>
            <w:tcW w:w="2367"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8DF1FB5" w14:textId="77777777" w:rsidR="004E7B59" w:rsidRPr="008E49B1" w:rsidRDefault="004907FF">
            <w:pPr>
              <w:ind w:right="-1"/>
              <w:jc w:val="center"/>
              <w:rPr>
                <w:rFonts w:ascii="Arial Narrow" w:eastAsia="Times New Roman" w:hAnsi="Arial Narrow" w:cs="Times New Roman"/>
                <w:sz w:val="22"/>
                <w:szCs w:val="22"/>
              </w:rPr>
            </w:pPr>
            <w:r w:rsidRPr="008E49B1">
              <w:rPr>
                <w:rFonts w:ascii="Arial Narrow" w:eastAsia="Times New Roman" w:hAnsi="Arial Narrow" w:cs="Times New Roman"/>
                <w:sz w:val="22"/>
                <w:szCs w:val="22"/>
              </w:rPr>
              <w:t>50 Euros</w:t>
            </w:r>
          </w:p>
        </w:tc>
      </w:tr>
    </w:tbl>
    <w:p w14:paraId="58F96D2B" w14:textId="77777777" w:rsidR="004E7B59" w:rsidRPr="008E49B1" w:rsidRDefault="004E7B59">
      <w:pPr>
        <w:ind w:right="-1"/>
        <w:jc w:val="both"/>
        <w:rPr>
          <w:rFonts w:ascii="Arial Narrow" w:eastAsia="Times New Roman" w:hAnsi="Arial Narrow" w:cs="Times New Roman"/>
          <w:sz w:val="22"/>
          <w:szCs w:val="22"/>
        </w:rPr>
      </w:pPr>
    </w:p>
    <w:p w14:paraId="73DDDF36" w14:textId="77777777" w:rsidR="004E7B59" w:rsidRPr="008E49B1" w:rsidRDefault="004907FF" w:rsidP="00423ED8">
      <w:pPr>
        <w:ind w:left="720" w:right="-1" w:hanging="720"/>
        <w:jc w:val="both"/>
        <w:rPr>
          <w:rFonts w:ascii="Arial Narrow" w:eastAsia="Times New Roman" w:hAnsi="Arial Narrow" w:cs="Times New Roman"/>
          <w:sz w:val="22"/>
          <w:szCs w:val="22"/>
          <w:u w:val="single"/>
        </w:rPr>
      </w:pPr>
      <w:r w:rsidRPr="008E49B1">
        <w:rPr>
          <w:rFonts w:ascii="Arial Narrow" w:eastAsia="Times New Roman" w:hAnsi="Arial Narrow" w:cs="Times New Roman"/>
          <w:b/>
          <w:sz w:val="22"/>
          <w:szCs w:val="22"/>
          <w:u w:val="single"/>
        </w:rPr>
        <w:t>CUOTA DE INSCRIPCION F.G.B.</w:t>
      </w:r>
    </w:p>
    <w:p w14:paraId="21C91D98" w14:textId="77777777" w:rsidR="004E7B59" w:rsidRPr="008E49B1" w:rsidRDefault="004E7B59">
      <w:pPr>
        <w:ind w:right="-1"/>
        <w:jc w:val="both"/>
        <w:rPr>
          <w:rFonts w:ascii="Arial Narrow" w:eastAsia="Times New Roman" w:hAnsi="Arial Narrow" w:cs="Times New Roman"/>
          <w:sz w:val="22"/>
          <w:szCs w:val="22"/>
        </w:rPr>
      </w:pPr>
    </w:p>
    <w:p w14:paraId="3B81172D" w14:textId="141DFA05" w:rsidR="004E7B59" w:rsidRPr="008E49B1" w:rsidRDefault="004907FF">
      <w:pPr>
        <w:ind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La cuota de inscripción deberá ingresarse en la c/</w:t>
      </w:r>
      <w:r w:rsidR="00AE6881" w:rsidRPr="008E49B1">
        <w:rPr>
          <w:rFonts w:ascii="Arial Narrow" w:eastAsia="Times New Roman" w:hAnsi="Arial Narrow" w:cs="Times New Roman"/>
          <w:sz w:val="22"/>
          <w:szCs w:val="22"/>
        </w:rPr>
        <w:t>c 2095</w:t>
      </w:r>
      <w:r w:rsidRPr="008E49B1">
        <w:rPr>
          <w:rFonts w:ascii="Arial Narrow" w:eastAsia="Times New Roman" w:hAnsi="Arial Narrow" w:cs="Times New Roman"/>
          <w:sz w:val="22"/>
          <w:szCs w:val="22"/>
        </w:rPr>
        <w:t xml:space="preserve"> 5009 73 1061453543 de Kutxabank, en cualquiera de sus Sucursales, indicando el Club que efectúa el ingreso y solicitando duplicado que deberá ser presentado inexcusablemente en el momento de efectuar la inscripción de los equipos.</w:t>
      </w:r>
    </w:p>
    <w:p w14:paraId="6262F3B6" w14:textId="77777777" w:rsidR="004E7B59" w:rsidRPr="008E49B1" w:rsidRDefault="004907FF">
      <w:pPr>
        <w:ind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No se admitirán inscripciones de Clubes que mantengan deudas con esta Federación.</w:t>
      </w:r>
    </w:p>
    <w:p w14:paraId="4653DAC1" w14:textId="77777777" w:rsidR="008B33C5" w:rsidRPr="008E49B1" w:rsidRDefault="008B33C5">
      <w:pPr>
        <w:keepNext/>
        <w:ind w:right="-1"/>
        <w:jc w:val="both"/>
        <w:rPr>
          <w:rFonts w:ascii="Arial Narrow" w:eastAsia="Times New Roman" w:hAnsi="Arial Narrow" w:cs="Times New Roman"/>
          <w:b/>
          <w:sz w:val="22"/>
          <w:szCs w:val="22"/>
          <w:u w:val="single"/>
        </w:rPr>
      </w:pPr>
    </w:p>
    <w:p w14:paraId="07CCD2CD" w14:textId="12FB3553" w:rsidR="004E7B59" w:rsidRPr="008E49B1" w:rsidRDefault="004907FF">
      <w:pPr>
        <w:keepNext/>
        <w:ind w:right="-1"/>
        <w:jc w:val="both"/>
        <w:rPr>
          <w:rFonts w:ascii="Arial Narrow" w:eastAsia="Times New Roman" w:hAnsi="Arial Narrow" w:cs="Times New Roman"/>
          <w:sz w:val="22"/>
          <w:szCs w:val="22"/>
          <w:u w:val="single"/>
        </w:rPr>
      </w:pPr>
      <w:r w:rsidRPr="008E49B1">
        <w:rPr>
          <w:rFonts w:ascii="Arial Narrow" w:eastAsia="Times New Roman" w:hAnsi="Arial Narrow" w:cs="Times New Roman"/>
          <w:b/>
          <w:sz w:val="22"/>
          <w:szCs w:val="22"/>
          <w:u w:val="single"/>
        </w:rPr>
        <w:t xml:space="preserve">CUOTA </w:t>
      </w:r>
      <w:r w:rsidR="00AE059A" w:rsidRPr="008E49B1">
        <w:rPr>
          <w:rFonts w:ascii="Arial Narrow" w:eastAsia="Times New Roman" w:hAnsi="Arial Narrow" w:cs="Times New Roman"/>
          <w:b/>
          <w:sz w:val="22"/>
          <w:szCs w:val="22"/>
          <w:u w:val="single"/>
        </w:rPr>
        <w:t xml:space="preserve">INSCRIPCION DE LICENCIAS Y </w:t>
      </w:r>
      <w:r w:rsidRPr="008E49B1">
        <w:rPr>
          <w:rFonts w:ascii="Arial Narrow" w:eastAsia="Times New Roman" w:hAnsi="Arial Narrow" w:cs="Times New Roman"/>
          <w:b/>
          <w:sz w:val="22"/>
          <w:szCs w:val="22"/>
          <w:u w:val="single"/>
        </w:rPr>
        <w:t>SEGURO DEPORTIVO</w:t>
      </w:r>
    </w:p>
    <w:p w14:paraId="57BFACF5" w14:textId="77777777" w:rsidR="004E7B59" w:rsidRPr="008E49B1" w:rsidRDefault="004E7B59">
      <w:pPr>
        <w:ind w:right="-1"/>
        <w:rPr>
          <w:rFonts w:ascii="Arial Narrow" w:eastAsia="Times New Roman" w:hAnsi="Arial Narrow" w:cs="Times New Roman"/>
          <w:sz w:val="22"/>
          <w:szCs w:val="22"/>
        </w:rPr>
      </w:pPr>
    </w:p>
    <w:p w14:paraId="6F5B0C77" w14:textId="2F7E1513" w:rsidR="004E7B59" w:rsidRPr="008E49B1" w:rsidRDefault="004907FF">
      <w:pPr>
        <w:tabs>
          <w:tab w:val="left" w:pos="426"/>
        </w:tabs>
        <w:spacing w:line="264" w:lineRule="auto"/>
        <w:ind w:left="709" w:right="-1"/>
        <w:jc w:val="both"/>
        <w:rPr>
          <w:rFonts w:ascii="Arial Narrow" w:eastAsia="Times New Roman" w:hAnsi="Arial Narrow" w:cs="Times New Roman"/>
          <w:b/>
          <w:sz w:val="22"/>
          <w:szCs w:val="22"/>
          <w:u w:val="single"/>
        </w:rPr>
      </w:pPr>
      <w:r w:rsidRPr="008E49B1">
        <w:rPr>
          <w:rFonts w:ascii="Arial Narrow" w:eastAsia="Times New Roman" w:hAnsi="Arial Narrow" w:cs="Times New Roman"/>
          <w:sz w:val="22"/>
          <w:szCs w:val="22"/>
        </w:rPr>
        <w:tab/>
        <w:t>La Cuotas de</w:t>
      </w:r>
      <w:r w:rsidR="00AE059A" w:rsidRPr="008E49B1">
        <w:rPr>
          <w:rFonts w:ascii="Arial Narrow" w:eastAsia="Times New Roman" w:hAnsi="Arial Narrow" w:cs="Times New Roman"/>
          <w:sz w:val="22"/>
          <w:szCs w:val="22"/>
        </w:rPr>
        <w:t xml:space="preserve"> inscripción de licencias serán las </w:t>
      </w:r>
      <w:r w:rsidRPr="008E49B1">
        <w:rPr>
          <w:rFonts w:ascii="Arial Narrow" w:eastAsia="Times New Roman" w:hAnsi="Arial Narrow" w:cs="Times New Roman"/>
          <w:sz w:val="22"/>
          <w:szCs w:val="22"/>
        </w:rPr>
        <w:t xml:space="preserve">que se indican </w:t>
      </w:r>
      <w:r w:rsidR="001D16F2" w:rsidRPr="008E49B1">
        <w:rPr>
          <w:rFonts w:ascii="Arial Narrow" w:eastAsia="Times New Roman" w:hAnsi="Arial Narrow" w:cs="Times New Roman"/>
          <w:sz w:val="22"/>
          <w:szCs w:val="22"/>
        </w:rPr>
        <w:t>a continuación</w:t>
      </w:r>
      <w:r w:rsidR="00AE059A" w:rsidRPr="008E49B1">
        <w:rPr>
          <w:rFonts w:ascii="Arial Narrow" w:eastAsia="Times New Roman" w:hAnsi="Arial Narrow" w:cs="Times New Roman"/>
          <w:sz w:val="22"/>
          <w:szCs w:val="22"/>
        </w:rPr>
        <w:t xml:space="preserve">, </w:t>
      </w:r>
      <w:r w:rsidR="00AE059A" w:rsidRPr="008E49B1">
        <w:rPr>
          <w:rFonts w:ascii="Arial Narrow" w:eastAsia="Times New Roman" w:hAnsi="Arial Narrow" w:cs="Times New Roman"/>
          <w:b/>
          <w:sz w:val="22"/>
          <w:szCs w:val="22"/>
          <w:u w:val="single"/>
        </w:rPr>
        <w:t xml:space="preserve">una vez confirmado por la F. Vasca el importe del Seguro Deportivo: </w:t>
      </w:r>
    </w:p>
    <w:p w14:paraId="12FA2CCA" w14:textId="1DCC75ED" w:rsidR="004E7B59" w:rsidRPr="008E49B1" w:rsidRDefault="004E7B59">
      <w:pPr>
        <w:tabs>
          <w:tab w:val="left" w:pos="426"/>
        </w:tabs>
        <w:spacing w:line="264" w:lineRule="auto"/>
        <w:ind w:left="709" w:right="-1"/>
        <w:jc w:val="both"/>
        <w:rPr>
          <w:rFonts w:ascii="Arial Narrow" w:eastAsia="Times New Roman" w:hAnsi="Arial Narrow" w:cs="Times New Roman"/>
          <w:sz w:val="22"/>
          <w:szCs w:val="22"/>
        </w:rPr>
      </w:pPr>
    </w:p>
    <w:p w14:paraId="2C4384BC" w14:textId="77777777" w:rsidR="00AE6881" w:rsidRPr="008E49B1" w:rsidRDefault="00AE6881" w:rsidP="00E1287E">
      <w:pPr>
        <w:ind w:right="-1"/>
        <w:jc w:val="both"/>
        <w:rPr>
          <w:rFonts w:ascii="Arial Narrow" w:hAnsi="Arial Narrow"/>
          <w:color w:val="FF0000"/>
          <w:sz w:val="22"/>
          <w:szCs w:val="22"/>
        </w:rPr>
      </w:pPr>
    </w:p>
    <w:tbl>
      <w:tblPr>
        <w:tblStyle w:val="3"/>
        <w:tblW w:w="9709" w:type="dxa"/>
        <w:tblInd w:w="709"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50"/>
        <w:gridCol w:w="1061"/>
        <w:gridCol w:w="1357"/>
        <w:gridCol w:w="1132"/>
        <w:gridCol w:w="1348"/>
        <w:gridCol w:w="1761"/>
      </w:tblGrid>
      <w:tr w:rsidR="001D16F2" w:rsidRPr="008E49B1" w14:paraId="4E1143B0" w14:textId="77777777" w:rsidTr="006C0F4B">
        <w:trPr>
          <w:trHeight w:val="220"/>
        </w:trPr>
        <w:tc>
          <w:tcPr>
            <w:tcW w:w="3050" w:type="dxa"/>
            <w:shd w:val="clear" w:color="auto" w:fill="auto"/>
            <w:vAlign w:val="center"/>
          </w:tcPr>
          <w:p w14:paraId="5460F5D0" w14:textId="0F04F464" w:rsidR="001D16F2" w:rsidRPr="008E49B1" w:rsidRDefault="001D16F2">
            <w:pPr>
              <w:ind w:right="-1" w:firstLine="72"/>
              <w:rPr>
                <w:rFonts w:ascii="Arial Narrow" w:hAnsi="Arial Narrow"/>
                <w:sz w:val="22"/>
                <w:szCs w:val="22"/>
              </w:rPr>
            </w:pPr>
            <w:r w:rsidRPr="008E49B1">
              <w:rPr>
                <w:rFonts w:ascii="Arial Narrow" w:hAnsi="Arial Narrow"/>
                <w:sz w:val="22"/>
                <w:szCs w:val="22"/>
              </w:rPr>
              <w:t>Tipo de licencias</w:t>
            </w:r>
          </w:p>
        </w:tc>
        <w:tc>
          <w:tcPr>
            <w:tcW w:w="1061" w:type="dxa"/>
            <w:shd w:val="clear" w:color="auto" w:fill="auto"/>
            <w:vAlign w:val="center"/>
          </w:tcPr>
          <w:p w14:paraId="26C2FFBC" w14:textId="0F83B447" w:rsidR="001D16F2" w:rsidRPr="008E49B1" w:rsidRDefault="001D16F2">
            <w:pPr>
              <w:jc w:val="center"/>
              <w:rPr>
                <w:rFonts w:ascii="Arial Narrow" w:hAnsi="Arial Narrow"/>
                <w:sz w:val="22"/>
                <w:szCs w:val="22"/>
              </w:rPr>
            </w:pPr>
            <w:proofErr w:type="spellStart"/>
            <w:r w:rsidRPr="008E49B1">
              <w:rPr>
                <w:rFonts w:ascii="Arial Narrow" w:hAnsi="Arial Narrow"/>
                <w:sz w:val="22"/>
                <w:szCs w:val="22"/>
              </w:rPr>
              <w:t>Seg.Dep</w:t>
            </w:r>
            <w:proofErr w:type="spellEnd"/>
            <w:r w:rsidRPr="008E49B1">
              <w:rPr>
                <w:rFonts w:ascii="Arial Narrow" w:hAnsi="Arial Narrow"/>
                <w:sz w:val="22"/>
                <w:szCs w:val="22"/>
              </w:rPr>
              <w:t>.</w:t>
            </w:r>
          </w:p>
        </w:tc>
        <w:tc>
          <w:tcPr>
            <w:tcW w:w="1357" w:type="dxa"/>
            <w:shd w:val="clear" w:color="auto" w:fill="auto"/>
            <w:vAlign w:val="center"/>
          </w:tcPr>
          <w:p w14:paraId="21D99A9A" w14:textId="2185A3B2" w:rsidR="001D16F2" w:rsidRPr="008E49B1" w:rsidRDefault="001D16F2">
            <w:pPr>
              <w:jc w:val="center"/>
              <w:rPr>
                <w:rFonts w:ascii="Arial Narrow" w:hAnsi="Arial Narrow"/>
                <w:sz w:val="22"/>
                <w:szCs w:val="22"/>
              </w:rPr>
            </w:pPr>
            <w:proofErr w:type="spellStart"/>
            <w:r w:rsidRPr="008E49B1">
              <w:rPr>
                <w:rFonts w:ascii="Arial Narrow" w:hAnsi="Arial Narrow"/>
                <w:sz w:val="22"/>
                <w:szCs w:val="22"/>
              </w:rPr>
              <w:t>Tram</w:t>
            </w:r>
            <w:proofErr w:type="spellEnd"/>
            <w:r w:rsidRPr="008E49B1">
              <w:rPr>
                <w:rFonts w:ascii="Arial Narrow" w:hAnsi="Arial Narrow"/>
                <w:sz w:val="22"/>
                <w:szCs w:val="22"/>
              </w:rPr>
              <w:t xml:space="preserve">. </w:t>
            </w:r>
            <w:proofErr w:type="spellStart"/>
            <w:r w:rsidRPr="008E49B1">
              <w:rPr>
                <w:rFonts w:ascii="Arial Narrow" w:hAnsi="Arial Narrow"/>
                <w:sz w:val="22"/>
                <w:szCs w:val="22"/>
              </w:rPr>
              <w:t>Licen</w:t>
            </w:r>
            <w:proofErr w:type="spellEnd"/>
            <w:r w:rsidRPr="008E49B1">
              <w:rPr>
                <w:rFonts w:ascii="Arial Narrow" w:hAnsi="Arial Narrow"/>
                <w:sz w:val="22"/>
                <w:szCs w:val="22"/>
              </w:rPr>
              <w:t>.</w:t>
            </w:r>
          </w:p>
        </w:tc>
        <w:tc>
          <w:tcPr>
            <w:tcW w:w="1132" w:type="dxa"/>
            <w:shd w:val="clear" w:color="auto" w:fill="auto"/>
            <w:vAlign w:val="center"/>
          </w:tcPr>
          <w:p w14:paraId="340CCE7A" w14:textId="6AD55B60" w:rsidR="001D16F2" w:rsidRPr="008E49B1" w:rsidRDefault="001D16F2">
            <w:pPr>
              <w:jc w:val="center"/>
              <w:rPr>
                <w:rFonts w:ascii="Arial Narrow" w:hAnsi="Arial Narrow"/>
                <w:sz w:val="22"/>
                <w:szCs w:val="22"/>
              </w:rPr>
            </w:pPr>
            <w:r w:rsidRPr="008E49B1">
              <w:rPr>
                <w:rFonts w:ascii="Arial Narrow" w:hAnsi="Arial Narrow"/>
                <w:sz w:val="22"/>
                <w:szCs w:val="22"/>
              </w:rPr>
              <w:t>Total</w:t>
            </w:r>
          </w:p>
        </w:tc>
        <w:tc>
          <w:tcPr>
            <w:tcW w:w="1348" w:type="dxa"/>
            <w:shd w:val="clear" w:color="auto" w:fill="auto"/>
            <w:vAlign w:val="center"/>
          </w:tcPr>
          <w:p w14:paraId="6A59F190" w14:textId="4BFB8288" w:rsidR="001D16F2" w:rsidRPr="008E49B1" w:rsidRDefault="001D16F2">
            <w:pPr>
              <w:jc w:val="center"/>
              <w:rPr>
                <w:rFonts w:ascii="Arial Narrow" w:hAnsi="Arial Narrow"/>
                <w:sz w:val="22"/>
                <w:szCs w:val="22"/>
              </w:rPr>
            </w:pPr>
            <w:proofErr w:type="spellStart"/>
            <w:r w:rsidRPr="00362D09">
              <w:rPr>
                <w:rFonts w:ascii="Arial Narrow" w:hAnsi="Arial Narrow"/>
                <w:color w:val="auto"/>
                <w:sz w:val="22"/>
                <w:szCs w:val="22"/>
              </w:rPr>
              <w:t>Contr</w:t>
            </w:r>
            <w:proofErr w:type="spellEnd"/>
            <w:r w:rsidRPr="00362D09">
              <w:rPr>
                <w:rFonts w:ascii="Arial Narrow" w:hAnsi="Arial Narrow"/>
                <w:color w:val="auto"/>
                <w:sz w:val="22"/>
                <w:szCs w:val="22"/>
              </w:rPr>
              <w:t>. FGB</w:t>
            </w:r>
          </w:p>
        </w:tc>
        <w:tc>
          <w:tcPr>
            <w:tcW w:w="1761" w:type="dxa"/>
            <w:shd w:val="clear" w:color="auto" w:fill="auto"/>
            <w:vAlign w:val="center"/>
          </w:tcPr>
          <w:p w14:paraId="179519F3" w14:textId="440E922B" w:rsidR="001D16F2" w:rsidRPr="008E49B1" w:rsidRDefault="001D16F2">
            <w:pPr>
              <w:jc w:val="center"/>
              <w:rPr>
                <w:rFonts w:ascii="Arial Narrow" w:hAnsi="Arial Narrow"/>
                <w:sz w:val="22"/>
                <w:szCs w:val="22"/>
              </w:rPr>
            </w:pPr>
            <w:r w:rsidRPr="008E49B1">
              <w:rPr>
                <w:rFonts w:ascii="Arial Narrow" w:hAnsi="Arial Narrow"/>
                <w:b/>
                <w:bCs/>
                <w:color w:val="auto"/>
                <w:sz w:val="22"/>
                <w:szCs w:val="22"/>
              </w:rPr>
              <w:t>Temp. 1</w:t>
            </w:r>
            <w:r w:rsidR="006E3348">
              <w:rPr>
                <w:rFonts w:ascii="Arial Narrow" w:hAnsi="Arial Narrow"/>
                <w:b/>
                <w:bCs/>
                <w:color w:val="auto"/>
                <w:sz w:val="22"/>
                <w:szCs w:val="22"/>
              </w:rPr>
              <w:t>8</w:t>
            </w:r>
            <w:r w:rsidRPr="008E49B1">
              <w:rPr>
                <w:rFonts w:ascii="Arial Narrow" w:hAnsi="Arial Narrow"/>
                <w:b/>
                <w:bCs/>
                <w:color w:val="auto"/>
                <w:sz w:val="22"/>
                <w:szCs w:val="22"/>
              </w:rPr>
              <w:t>/1</w:t>
            </w:r>
            <w:r w:rsidR="006E3348">
              <w:rPr>
                <w:rFonts w:ascii="Arial Narrow" w:hAnsi="Arial Narrow"/>
                <w:b/>
                <w:bCs/>
                <w:color w:val="auto"/>
                <w:sz w:val="22"/>
                <w:szCs w:val="22"/>
              </w:rPr>
              <w:t>9</w:t>
            </w:r>
          </w:p>
        </w:tc>
      </w:tr>
      <w:tr w:rsidR="00F84C9B" w:rsidRPr="008E49B1" w14:paraId="1D598EDD" w14:textId="77777777" w:rsidTr="006C0F4B">
        <w:trPr>
          <w:trHeight w:val="220"/>
        </w:trPr>
        <w:tc>
          <w:tcPr>
            <w:tcW w:w="3050" w:type="dxa"/>
            <w:shd w:val="clear" w:color="auto" w:fill="auto"/>
            <w:vAlign w:val="center"/>
          </w:tcPr>
          <w:p w14:paraId="075E8A90" w14:textId="594339CB" w:rsidR="00F84C9B" w:rsidRPr="008E49B1" w:rsidRDefault="00F84C9B" w:rsidP="00F84C9B">
            <w:pPr>
              <w:ind w:right="-1" w:firstLine="72"/>
              <w:rPr>
                <w:rFonts w:ascii="Arial Narrow" w:hAnsi="Arial Narrow"/>
                <w:sz w:val="22"/>
                <w:szCs w:val="22"/>
              </w:rPr>
            </w:pPr>
            <w:r w:rsidRPr="008E49B1">
              <w:rPr>
                <w:rFonts w:ascii="Arial Narrow" w:hAnsi="Arial Narrow"/>
                <w:sz w:val="22"/>
                <w:szCs w:val="22"/>
              </w:rPr>
              <w:t>Jugadora LFB</w:t>
            </w:r>
          </w:p>
        </w:tc>
        <w:tc>
          <w:tcPr>
            <w:tcW w:w="1061" w:type="dxa"/>
            <w:shd w:val="clear" w:color="auto" w:fill="auto"/>
          </w:tcPr>
          <w:p w14:paraId="50F65EB3" w14:textId="7ECCE739" w:rsidR="00F84C9B" w:rsidRPr="008E49B1" w:rsidRDefault="00F84C9B" w:rsidP="00F84C9B">
            <w:pPr>
              <w:jc w:val="center"/>
              <w:rPr>
                <w:rFonts w:ascii="Arial Narrow" w:hAnsi="Arial Narrow"/>
                <w:sz w:val="22"/>
                <w:szCs w:val="22"/>
              </w:rPr>
            </w:pPr>
            <w:r w:rsidRPr="00012C33">
              <w:t>81,38</w:t>
            </w:r>
          </w:p>
        </w:tc>
        <w:tc>
          <w:tcPr>
            <w:tcW w:w="1357" w:type="dxa"/>
            <w:shd w:val="clear" w:color="auto" w:fill="auto"/>
          </w:tcPr>
          <w:p w14:paraId="169BCF33" w14:textId="54248F38" w:rsidR="00F84C9B" w:rsidRPr="008E49B1" w:rsidRDefault="00F84C9B" w:rsidP="00F84C9B">
            <w:pPr>
              <w:jc w:val="center"/>
              <w:rPr>
                <w:rFonts w:ascii="Arial Narrow" w:hAnsi="Arial Narrow"/>
                <w:sz w:val="22"/>
                <w:szCs w:val="22"/>
              </w:rPr>
            </w:pPr>
            <w:r w:rsidRPr="00012C33">
              <w:t>23,67</w:t>
            </w:r>
          </w:p>
        </w:tc>
        <w:tc>
          <w:tcPr>
            <w:tcW w:w="1132" w:type="dxa"/>
            <w:shd w:val="clear" w:color="auto" w:fill="auto"/>
          </w:tcPr>
          <w:p w14:paraId="726886A8" w14:textId="59E1B740" w:rsidR="00F84C9B" w:rsidRPr="008E49B1" w:rsidRDefault="00F84C9B" w:rsidP="00F84C9B">
            <w:pPr>
              <w:jc w:val="center"/>
              <w:rPr>
                <w:rFonts w:ascii="Arial Narrow" w:hAnsi="Arial Narrow"/>
                <w:sz w:val="22"/>
                <w:szCs w:val="22"/>
              </w:rPr>
            </w:pPr>
            <w:r w:rsidRPr="00012C33">
              <w:t>105,05</w:t>
            </w:r>
          </w:p>
        </w:tc>
        <w:tc>
          <w:tcPr>
            <w:tcW w:w="1348" w:type="dxa"/>
            <w:shd w:val="clear" w:color="auto" w:fill="auto"/>
          </w:tcPr>
          <w:p w14:paraId="2F02BE8A" w14:textId="09EBB684" w:rsidR="00F84C9B" w:rsidRPr="008E49B1" w:rsidRDefault="00F84C9B" w:rsidP="00F84C9B">
            <w:pPr>
              <w:jc w:val="center"/>
              <w:rPr>
                <w:rFonts w:ascii="Arial Narrow" w:hAnsi="Arial Narrow"/>
                <w:sz w:val="22"/>
                <w:szCs w:val="22"/>
              </w:rPr>
            </w:pPr>
            <w:r w:rsidRPr="00012C33">
              <w:t>89,29</w:t>
            </w:r>
          </w:p>
        </w:tc>
        <w:tc>
          <w:tcPr>
            <w:tcW w:w="1761" w:type="dxa"/>
            <w:shd w:val="clear" w:color="auto" w:fill="auto"/>
          </w:tcPr>
          <w:p w14:paraId="17547001" w14:textId="64846123" w:rsidR="00F84C9B" w:rsidRPr="008E49B1" w:rsidRDefault="00F84C9B" w:rsidP="00F84C9B">
            <w:pPr>
              <w:jc w:val="center"/>
              <w:rPr>
                <w:rFonts w:ascii="Arial Narrow" w:hAnsi="Arial Narrow"/>
                <w:sz w:val="22"/>
                <w:szCs w:val="22"/>
              </w:rPr>
            </w:pPr>
            <w:r w:rsidRPr="00012C33">
              <w:t>194,34</w:t>
            </w:r>
          </w:p>
        </w:tc>
      </w:tr>
      <w:tr w:rsidR="00F84C9B" w:rsidRPr="008E49B1" w14:paraId="636C16E3" w14:textId="77777777" w:rsidTr="006C0F4B">
        <w:trPr>
          <w:trHeight w:val="220"/>
        </w:trPr>
        <w:tc>
          <w:tcPr>
            <w:tcW w:w="3050" w:type="dxa"/>
            <w:shd w:val="clear" w:color="auto" w:fill="auto"/>
            <w:vAlign w:val="center"/>
          </w:tcPr>
          <w:p w14:paraId="0FCA661E" w14:textId="0159ACF2" w:rsidR="00F84C9B" w:rsidRPr="008E49B1" w:rsidRDefault="00F84C9B" w:rsidP="00F84C9B">
            <w:pPr>
              <w:ind w:right="-1" w:firstLine="72"/>
              <w:rPr>
                <w:rFonts w:ascii="Arial Narrow" w:hAnsi="Arial Narrow"/>
                <w:sz w:val="22"/>
                <w:szCs w:val="22"/>
              </w:rPr>
            </w:pPr>
            <w:r w:rsidRPr="008E49B1">
              <w:rPr>
                <w:rFonts w:ascii="Arial Narrow" w:hAnsi="Arial Narrow"/>
                <w:sz w:val="22"/>
                <w:szCs w:val="22"/>
              </w:rPr>
              <w:t>Jugador Adeco Oro</w:t>
            </w:r>
          </w:p>
        </w:tc>
        <w:tc>
          <w:tcPr>
            <w:tcW w:w="1061" w:type="dxa"/>
            <w:shd w:val="clear" w:color="auto" w:fill="auto"/>
          </w:tcPr>
          <w:p w14:paraId="62BC385B" w14:textId="27C64F44" w:rsidR="00F84C9B" w:rsidRPr="008E49B1" w:rsidRDefault="00F84C9B" w:rsidP="00F84C9B">
            <w:pPr>
              <w:jc w:val="center"/>
              <w:rPr>
                <w:rFonts w:ascii="Arial Narrow" w:hAnsi="Arial Narrow"/>
                <w:sz w:val="22"/>
                <w:szCs w:val="22"/>
              </w:rPr>
            </w:pPr>
            <w:r w:rsidRPr="00012C33">
              <w:t>81,38</w:t>
            </w:r>
          </w:p>
        </w:tc>
        <w:tc>
          <w:tcPr>
            <w:tcW w:w="1357" w:type="dxa"/>
            <w:shd w:val="clear" w:color="auto" w:fill="auto"/>
          </w:tcPr>
          <w:p w14:paraId="69CAE262" w14:textId="7131789B" w:rsidR="00F84C9B" w:rsidRPr="008E49B1" w:rsidRDefault="00F84C9B" w:rsidP="00F84C9B">
            <w:pPr>
              <w:jc w:val="center"/>
              <w:rPr>
                <w:rFonts w:ascii="Arial Narrow" w:hAnsi="Arial Narrow"/>
                <w:sz w:val="22"/>
                <w:szCs w:val="22"/>
              </w:rPr>
            </w:pPr>
            <w:r w:rsidRPr="00012C33">
              <w:t>23,67</w:t>
            </w:r>
          </w:p>
        </w:tc>
        <w:tc>
          <w:tcPr>
            <w:tcW w:w="1132" w:type="dxa"/>
            <w:shd w:val="clear" w:color="auto" w:fill="auto"/>
          </w:tcPr>
          <w:p w14:paraId="275BB5F3" w14:textId="445D8875" w:rsidR="00F84C9B" w:rsidRPr="008E49B1" w:rsidRDefault="00F84C9B" w:rsidP="00F84C9B">
            <w:pPr>
              <w:jc w:val="center"/>
              <w:rPr>
                <w:rFonts w:ascii="Arial Narrow" w:hAnsi="Arial Narrow"/>
                <w:sz w:val="22"/>
                <w:szCs w:val="22"/>
              </w:rPr>
            </w:pPr>
            <w:r w:rsidRPr="00012C33">
              <w:t>105,05</w:t>
            </w:r>
          </w:p>
        </w:tc>
        <w:tc>
          <w:tcPr>
            <w:tcW w:w="1348" w:type="dxa"/>
            <w:shd w:val="clear" w:color="auto" w:fill="auto"/>
          </w:tcPr>
          <w:p w14:paraId="045FF7C8" w14:textId="2CE0289D" w:rsidR="00F84C9B" w:rsidRPr="008E49B1" w:rsidRDefault="00F84C9B" w:rsidP="00F84C9B">
            <w:pPr>
              <w:jc w:val="center"/>
              <w:rPr>
                <w:rFonts w:ascii="Arial Narrow" w:hAnsi="Arial Narrow"/>
                <w:sz w:val="22"/>
                <w:szCs w:val="22"/>
              </w:rPr>
            </w:pPr>
            <w:r w:rsidRPr="00012C33">
              <w:t>89,29</w:t>
            </w:r>
          </w:p>
        </w:tc>
        <w:tc>
          <w:tcPr>
            <w:tcW w:w="1761" w:type="dxa"/>
            <w:shd w:val="clear" w:color="auto" w:fill="auto"/>
          </w:tcPr>
          <w:p w14:paraId="70B17896" w14:textId="6C8369B2" w:rsidR="00F84C9B" w:rsidRPr="008E49B1" w:rsidRDefault="00F84C9B" w:rsidP="00F84C9B">
            <w:pPr>
              <w:jc w:val="center"/>
              <w:rPr>
                <w:rFonts w:ascii="Arial Narrow" w:hAnsi="Arial Narrow"/>
                <w:sz w:val="22"/>
                <w:szCs w:val="22"/>
              </w:rPr>
            </w:pPr>
            <w:r w:rsidRPr="00012C33">
              <w:t>194,34</w:t>
            </w:r>
          </w:p>
        </w:tc>
      </w:tr>
      <w:tr w:rsidR="00F84C9B" w:rsidRPr="008E49B1" w14:paraId="1D1537DC" w14:textId="77777777" w:rsidTr="006C0F4B">
        <w:trPr>
          <w:trHeight w:val="220"/>
        </w:trPr>
        <w:tc>
          <w:tcPr>
            <w:tcW w:w="3050" w:type="dxa"/>
            <w:shd w:val="clear" w:color="auto" w:fill="auto"/>
            <w:vAlign w:val="center"/>
          </w:tcPr>
          <w:p w14:paraId="44B7012B" w14:textId="3E6CE496" w:rsidR="00F84C9B" w:rsidRPr="008E49B1" w:rsidRDefault="00F84C9B" w:rsidP="00F84C9B">
            <w:pPr>
              <w:ind w:right="-1" w:firstLine="72"/>
              <w:rPr>
                <w:rFonts w:ascii="Arial Narrow" w:hAnsi="Arial Narrow"/>
                <w:sz w:val="22"/>
                <w:szCs w:val="22"/>
              </w:rPr>
            </w:pPr>
            <w:r w:rsidRPr="008E49B1">
              <w:rPr>
                <w:rFonts w:ascii="Arial Narrow" w:hAnsi="Arial Narrow"/>
                <w:sz w:val="22"/>
                <w:szCs w:val="22"/>
              </w:rPr>
              <w:t>Jugador Adecco Plata</w:t>
            </w:r>
          </w:p>
        </w:tc>
        <w:tc>
          <w:tcPr>
            <w:tcW w:w="1061" w:type="dxa"/>
            <w:shd w:val="clear" w:color="auto" w:fill="auto"/>
          </w:tcPr>
          <w:p w14:paraId="3BB4AE61" w14:textId="67A487EB" w:rsidR="00F84C9B" w:rsidRPr="008E49B1" w:rsidRDefault="00F84C9B" w:rsidP="00F84C9B">
            <w:pPr>
              <w:jc w:val="center"/>
              <w:rPr>
                <w:rFonts w:ascii="Arial Narrow" w:hAnsi="Arial Narrow"/>
                <w:sz w:val="22"/>
                <w:szCs w:val="22"/>
              </w:rPr>
            </w:pPr>
            <w:r w:rsidRPr="00012C33">
              <w:t>81,38</w:t>
            </w:r>
          </w:p>
        </w:tc>
        <w:tc>
          <w:tcPr>
            <w:tcW w:w="1357" w:type="dxa"/>
            <w:shd w:val="clear" w:color="auto" w:fill="auto"/>
          </w:tcPr>
          <w:p w14:paraId="1D929E53" w14:textId="31261B8E" w:rsidR="00F84C9B" w:rsidRPr="008E49B1" w:rsidRDefault="00F84C9B" w:rsidP="00F84C9B">
            <w:pPr>
              <w:jc w:val="center"/>
              <w:rPr>
                <w:rFonts w:ascii="Arial Narrow" w:hAnsi="Arial Narrow"/>
                <w:sz w:val="22"/>
                <w:szCs w:val="22"/>
              </w:rPr>
            </w:pPr>
            <w:r w:rsidRPr="00012C33">
              <w:t>23,67</w:t>
            </w:r>
          </w:p>
        </w:tc>
        <w:tc>
          <w:tcPr>
            <w:tcW w:w="1132" w:type="dxa"/>
            <w:shd w:val="clear" w:color="auto" w:fill="auto"/>
          </w:tcPr>
          <w:p w14:paraId="1CD09CE3" w14:textId="63075101" w:rsidR="00F84C9B" w:rsidRPr="008E49B1" w:rsidRDefault="00F84C9B" w:rsidP="00F84C9B">
            <w:pPr>
              <w:jc w:val="center"/>
              <w:rPr>
                <w:rFonts w:ascii="Arial Narrow" w:hAnsi="Arial Narrow"/>
                <w:sz w:val="22"/>
                <w:szCs w:val="22"/>
              </w:rPr>
            </w:pPr>
            <w:r w:rsidRPr="00012C33">
              <w:t>105,05</w:t>
            </w:r>
          </w:p>
        </w:tc>
        <w:tc>
          <w:tcPr>
            <w:tcW w:w="1348" w:type="dxa"/>
            <w:shd w:val="clear" w:color="auto" w:fill="auto"/>
          </w:tcPr>
          <w:p w14:paraId="0A1F75ED" w14:textId="7572BD60" w:rsidR="00F84C9B" w:rsidRPr="008E49B1" w:rsidRDefault="00F84C9B" w:rsidP="00F84C9B">
            <w:pPr>
              <w:jc w:val="center"/>
              <w:rPr>
                <w:rFonts w:ascii="Arial Narrow" w:hAnsi="Arial Narrow"/>
                <w:sz w:val="22"/>
                <w:szCs w:val="22"/>
              </w:rPr>
            </w:pPr>
            <w:r w:rsidRPr="00012C33">
              <w:t>52,52</w:t>
            </w:r>
          </w:p>
        </w:tc>
        <w:tc>
          <w:tcPr>
            <w:tcW w:w="1761" w:type="dxa"/>
            <w:shd w:val="clear" w:color="auto" w:fill="auto"/>
          </w:tcPr>
          <w:p w14:paraId="73FBC72E" w14:textId="73C19388" w:rsidR="00F84C9B" w:rsidRPr="008E49B1" w:rsidRDefault="00F84C9B" w:rsidP="00F84C9B">
            <w:pPr>
              <w:jc w:val="center"/>
              <w:rPr>
                <w:rFonts w:ascii="Arial Narrow" w:hAnsi="Arial Narrow"/>
                <w:sz w:val="22"/>
                <w:szCs w:val="22"/>
              </w:rPr>
            </w:pPr>
            <w:r w:rsidRPr="00012C33">
              <w:t>157,57</w:t>
            </w:r>
          </w:p>
        </w:tc>
      </w:tr>
      <w:tr w:rsidR="00F84C9B" w:rsidRPr="008E49B1" w14:paraId="4508AB9B" w14:textId="77777777" w:rsidTr="006C0F4B">
        <w:trPr>
          <w:trHeight w:val="220"/>
        </w:trPr>
        <w:tc>
          <w:tcPr>
            <w:tcW w:w="3050" w:type="dxa"/>
            <w:shd w:val="clear" w:color="auto" w:fill="auto"/>
            <w:vAlign w:val="center"/>
          </w:tcPr>
          <w:p w14:paraId="520CA80C" w14:textId="38759992" w:rsidR="00F84C9B" w:rsidRPr="008E49B1" w:rsidRDefault="00F84C9B" w:rsidP="00F84C9B">
            <w:pPr>
              <w:ind w:right="-1" w:firstLine="72"/>
              <w:rPr>
                <w:rFonts w:ascii="Arial Narrow" w:hAnsi="Arial Narrow"/>
                <w:sz w:val="22"/>
                <w:szCs w:val="22"/>
              </w:rPr>
            </w:pPr>
            <w:r w:rsidRPr="008E49B1">
              <w:rPr>
                <w:rFonts w:ascii="Arial Narrow" w:hAnsi="Arial Narrow"/>
                <w:sz w:val="22"/>
                <w:szCs w:val="22"/>
              </w:rPr>
              <w:t>Jugadora LF2</w:t>
            </w:r>
          </w:p>
        </w:tc>
        <w:tc>
          <w:tcPr>
            <w:tcW w:w="1061" w:type="dxa"/>
            <w:shd w:val="clear" w:color="auto" w:fill="auto"/>
          </w:tcPr>
          <w:p w14:paraId="4A97A5E2" w14:textId="611D1DCC" w:rsidR="00F84C9B" w:rsidRPr="008E49B1" w:rsidRDefault="00F84C9B" w:rsidP="00F84C9B">
            <w:pPr>
              <w:jc w:val="center"/>
              <w:rPr>
                <w:rFonts w:ascii="Arial Narrow" w:hAnsi="Arial Narrow"/>
                <w:sz w:val="22"/>
                <w:szCs w:val="22"/>
              </w:rPr>
            </w:pPr>
            <w:r w:rsidRPr="00012C33">
              <w:t>81,38</w:t>
            </w:r>
          </w:p>
        </w:tc>
        <w:tc>
          <w:tcPr>
            <w:tcW w:w="1357" w:type="dxa"/>
            <w:shd w:val="clear" w:color="auto" w:fill="auto"/>
          </w:tcPr>
          <w:p w14:paraId="36C39A8E" w14:textId="51035313" w:rsidR="00F84C9B" w:rsidRPr="008E49B1" w:rsidRDefault="00F84C9B" w:rsidP="00F84C9B">
            <w:pPr>
              <w:jc w:val="center"/>
              <w:rPr>
                <w:rFonts w:ascii="Arial Narrow" w:hAnsi="Arial Narrow"/>
                <w:sz w:val="22"/>
                <w:szCs w:val="22"/>
              </w:rPr>
            </w:pPr>
            <w:r w:rsidRPr="00012C33">
              <w:t>23,67</w:t>
            </w:r>
          </w:p>
        </w:tc>
        <w:tc>
          <w:tcPr>
            <w:tcW w:w="1132" w:type="dxa"/>
            <w:shd w:val="clear" w:color="auto" w:fill="auto"/>
          </w:tcPr>
          <w:p w14:paraId="090D100F" w14:textId="3F8592B5" w:rsidR="00F84C9B" w:rsidRPr="008E49B1" w:rsidRDefault="00F84C9B" w:rsidP="00F84C9B">
            <w:pPr>
              <w:jc w:val="center"/>
              <w:rPr>
                <w:rFonts w:ascii="Arial Narrow" w:hAnsi="Arial Narrow"/>
                <w:sz w:val="22"/>
                <w:szCs w:val="22"/>
              </w:rPr>
            </w:pPr>
            <w:r w:rsidRPr="00012C33">
              <w:t>105,05</w:t>
            </w:r>
          </w:p>
        </w:tc>
        <w:tc>
          <w:tcPr>
            <w:tcW w:w="1348" w:type="dxa"/>
            <w:shd w:val="clear" w:color="auto" w:fill="auto"/>
          </w:tcPr>
          <w:p w14:paraId="552DB417" w14:textId="5103DE81" w:rsidR="00F84C9B" w:rsidRPr="008E49B1" w:rsidRDefault="00F84C9B" w:rsidP="00F84C9B">
            <w:pPr>
              <w:jc w:val="center"/>
              <w:rPr>
                <w:rFonts w:ascii="Arial Narrow" w:hAnsi="Arial Narrow"/>
                <w:sz w:val="22"/>
                <w:szCs w:val="22"/>
              </w:rPr>
            </w:pPr>
            <w:r w:rsidRPr="00012C33">
              <w:t>52,52</w:t>
            </w:r>
          </w:p>
        </w:tc>
        <w:tc>
          <w:tcPr>
            <w:tcW w:w="1761" w:type="dxa"/>
            <w:shd w:val="clear" w:color="auto" w:fill="auto"/>
          </w:tcPr>
          <w:p w14:paraId="5562A960" w14:textId="5656BDA9" w:rsidR="00F84C9B" w:rsidRPr="008E49B1" w:rsidRDefault="00F84C9B" w:rsidP="00F84C9B">
            <w:pPr>
              <w:jc w:val="center"/>
              <w:rPr>
                <w:rFonts w:ascii="Arial Narrow" w:hAnsi="Arial Narrow"/>
                <w:sz w:val="22"/>
                <w:szCs w:val="22"/>
              </w:rPr>
            </w:pPr>
            <w:r w:rsidRPr="00012C33">
              <w:t>157,57</w:t>
            </w:r>
          </w:p>
        </w:tc>
      </w:tr>
      <w:tr w:rsidR="00F84C9B" w:rsidRPr="008E49B1" w14:paraId="0455A5BC" w14:textId="77777777" w:rsidTr="006C0F4B">
        <w:trPr>
          <w:trHeight w:val="220"/>
        </w:trPr>
        <w:tc>
          <w:tcPr>
            <w:tcW w:w="3050" w:type="dxa"/>
            <w:shd w:val="clear" w:color="auto" w:fill="auto"/>
            <w:vAlign w:val="center"/>
          </w:tcPr>
          <w:p w14:paraId="78AC2A14" w14:textId="73919BBA" w:rsidR="00F84C9B" w:rsidRPr="008E49B1" w:rsidRDefault="00F84C9B" w:rsidP="00F84C9B">
            <w:pPr>
              <w:ind w:right="-1" w:firstLine="72"/>
              <w:rPr>
                <w:rFonts w:ascii="Arial Narrow" w:hAnsi="Arial Narrow"/>
                <w:sz w:val="22"/>
                <w:szCs w:val="22"/>
              </w:rPr>
            </w:pPr>
            <w:r w:rsidRPr="008E49B1">
              <w:rPr>
                <w:rFonts w:ascii="Arial Narrow" w:hAnsi="Arial Narrow"/>
                <w:sz w:val="22"/>
                <w:szCs w:val="22"/>
              </w:rPr>
              <w:t>Jugador EBA</w:t>
            </w:r>
          </w:p>
        </w:tc>
        <w:tc>
          <w:tcPr>
            <w:tcW w:w="1061" w:type="dxa"/>
            <w:shd w:val="clear" w:color="auto" w:fill="auto"/>
          </w:tcPr>
          <w:p w14:paraId="7FD73A1F" w14:textId="77F25CBA" w:rsidR="00F84C9B" w:rsidRPr="008E49B1" w:rsidRDefault="00F84C9B" w:rsidP="00F84C9B">
            <w:pPr>
              <w:jc w:val="center"/>
              <w:rPr>
                <w:rFonts w:ascii="Arial Narrow" w:hAnsi="Arial Narrow"/>
                <w:sz w:val="22"/>
                <w:szCs w:val="22"/>
              </w:rPr>
            </w:pPr>
            <w:r w:rsidRPr="00012C33">
              <w:t>81,38</w:t>
            </w:r>
          </w:p>
        </w:tc>
        <w:tc>
          <w:tcPr>
            <w:tcW w:w="1357" w:type="dxa"/>
            <w:shd w:val="clear" w:color="auto" w:fill="auto"/>
          </w:tcPr>
          <w:p w14:paraId="7EDDB703" w14:textId="476552EC" w:rsidR="00F84C9B" w:rsidRPr="008E49B1" w:rsidRDefault="00F84C9B" w:rsidP="00F84C9B">
            <w:pPr>
              <w:jc w:val="center"/>
              <w:rPr>
                <w:rFonts w:ascii="Arial Narrow" w:hAnsi="Arial Narrow"/>
                <w:sz w:val="22"/>
                <w:szCs w:val="22"/>
              </w:rPr>
            </w:pPr>
            <w:r w:rsidRPr="00012C33">
              <w:t>23,67</w:t>
            </w:r>
          </w:p>
        </w:tc>
        <w:tc>
          <w:tcPr>
            <w:tcW w:w="1132" w:type="dxa"/>
            <w:shd w:val="clear" w:color="auto" w:fill="auto"/>
          </w:tcPr>
          <w:p w14:paraId="1AC2E2C1" w14:textId="2BDFED7C" w:rsidR="00F84C9B" w:rsidRPr="008E49B1" w:rsidRDefault="00F84C9B" w:rsidP="00F84C9B">
            <w:pPr>
              <w:jc w:val="center"/>
              <w:rPr>
                <w:rFonts w:ascii="Arial Narrow" w:hAnsi="Arial Narrow"/>
                <w:sz w:val="22"/>
                <w:szCs w:val="22"/>
              </w:rPr>
            </w:pPr>
            <w:r w:rsidRPr="00012C33">
              <w:t>105,05</w:t>
            </w:r>
          </w:p>
        </w:tc>
        <w:tc>
          <w:tcPr>
            <w:tcW w:w="1348" w:type="dxa"/>
            <w:shd w:val="clear" w:color="auto" w:fill="auto"/>
          </w:tcPr>
          <w:p w14:paraId="4181D8E9" w14:textId="347366C6" w:rsidR="00F84C9B" w:rsidRPr="008E49B1" w:rsidRDefault="00F84C9B" w:rsidP="00F84C9B">
            <w:pPr>
              <w:jc w:val="center"/>
              <w:rPr>
                <w:rFonts w:ascii="Arial Narrow" w:hAnsi="Arial Narrow"/>
                <w:sz w:val="22"/>
                <w:szCs w:val="22"/>
              </w:rPr>
            </w:pPr>
            <w:r w:rsidRPr="00012C33">
              <w:t>39,22</w:t>
            </w:r>
          </w:p>
        </w:tc>
        <w:tc>
          <w:tcPr>
            <w:tcW w:w="1761" w:type="dxa"/>
            <w:shd w:val="clear" w:color="auto" w:fill="auto"/>
          </w:tcPr>
          <w:p w14:paraId="2D6B3178" w14:textId="3FF11007" w:rsidR="00F84C9B" w:rsidRPr="008E49B1" w:rsidRDefault="00F84C9B" w:rsidP="00F84C9B">
            <w:pPr>
              <w:jc w:val="center"/>
              <w:rPr>
                <w:rFonts w:ascii="Arial Narrow" w:hAnsi="Arial Narrow"/>
                <w:sz w:val="22"/>
                <w:szCs w:val="22"/>
              </w:rPr>
            </w:pPr>
            <w:r w:rsidRPr="00012C33">
              <w:t>144,27</w:t>
            </w:r>
          </w:p>
        </w:tc>
      </w:tr>
      <w:tr w:rsidR="00F84C9B" w:rsidRPr="008E49B1" w14:paraId="758EE404" w14:textId="77777777" w:rsidTr="006C0F4B">
        <w:trPr>
          <w:trHeight w:val="220"/>
        </w:trPr>
        <w:tc>
          <w:tcPr>
            <w:tcW w:w="3050" w:type="dxa"/>
            <w:shd w:val="clear" w:color="auto" w:fill="auto"/>
            <w:vAlign w:val="center"/>
          </w:tcPr>
          <w:p w14:paraId="64C3C84E" w14:textId="2AD7DCBB" w:rsidR="00F84C9B" w:rsidRPr="008E49B1" w:rsidRDefault="00F84C9B" w:rsidP="00F84C9B">
            <w:pPr>
              <w:ind w:right="-1" w:firstLine="72"/>
              <w:rPr>
                <w:rFonts w:ascii="Arial Narrow" w:hAnsi="Arial Narrow"/>
                <w:sz w:val="22"/>
                <w:szCs w:val="22"/>
              </w:rPr>
            </w:pPr>
            <w:r w:rsidRPr="008E49B1">
              <w:rPr>
                <w:rFonts w:ascii="Arial Narrow" w:hAnsi="Arial Narrow"/>
                <w:sz w:val="22"/>
                <w:szCs w:val="22"/>
              </w:rPr>
              <w:t>Jugador 1ª DIV.MAS</w:t>
            </w:r>
          </w:p>
        </w:tc>
        <w:tc>
          <w:tcPr>
            <w:tcW w:w="1061" w:type="dxa"/>
            <w:shd w:val="clear" w:color="auto" w:fill="auto"/>
          </w:tcPr>
          <w:p w14:paraId="45E83C37" w14:textId="1E5E6863" w:rsidR="00F84C9B" w:rsidRPr="008E49B1" w:rsidRDefault="00F84C9B" w:rsidP="00F84C9B">
            <w:pPr>
              <w:jc w:val="center"/>
              <w:rPr>
                <w:rFonts w:ascii="Arial Narrow" w:hAnsi="Arial Narrow"/>
                <w:sz w:val="22"/>
                <w:szCs w:val="22"/>
              </w:rPr>
            </w:pPr>
            <w:r w:rsidRPr="00012C33">
              <w:t>81,38</w:t>
            </w:r>
          </w:p>
        </w:tc>
        <w:tc>
          <w:tcPr>
            <w:tcW w:w="1357" w:type="dxa"/>
            <w:shd w:val="clear" w:color="auto" w:fill="auto"/>
          </w:tcPr>
          <w:p w14:paraId="795AE8B0" w14:textId="2D36CF68" w:rsidR="00F84C9B" w:rsidRPr="008E49B1" w:rsidRDefault="00F84C9B" w:rsidP="00F84C9B">
            <w:pPr>
              <w:jc w:val="center"/>
              <w:rPr>
                <w:rFonts w:ascii="Arial Narrow" w:hAnsi="Arial Narrow"/>
                <w:sz w:val="22"/>
                <w:szCs w:val="22"/>
              </w:rPr>
            </w:pPr>
            <w:r w:rsidRPr="00012C33">
              <w:t>23,67</w:t>
            </w:r>
          </w:p>
        </w:tc>
        <w:tc>
          <w:tcPr>
            <w:tcW w:w="1132" w:type="dxa"/>
            <w:shd w:val="clear" w:color="auto" w:fill="auto"/>
          </w:tcPr>
          <w:p w14:paraId="2F9D988E" w14:textId="1145082D" w:rsidR="00F84C9B" w:rsidRPr="008E49B1" w:rsidRDefault="00F84C9B" w:rsidP="00F84C9B">
            <w:pPr>
              <w:jc w:val="center"/>
              <w:rPr>
                <w:rFonts w:ascii="Arial Narrow" w:hAnsi="Arial Narrow"/>
                <w:sz w:val="22"/>
                <w:szCs w:val="22"/>
              </w:rPr>
            </w:pPr>
            <w:r w:rsidRPr="00012C33">
              <w:t>105,05</w:t>
            </w:r>
          </w:p>
        </w:tc>
        <w:tc>
          <w:tcPr>
            <w:tcW w:w="1348" w:type="dxa"/>
            <w:shd w:val="clear" w:color="auto" w:fill="auto"/>
          </w:tcPr>
          <w:p w14:paraId="4BF259B9" w14:textId="511DF0D5" w:rsidR="00F84C9B" w:rsidRPr="008E49B1" w:rsidRDefault="00F84C9B" w:rsidP="00F84C9B">
            <w:pPr>
              <w:jc w:val="center"/>
              <w:rPr>
                <w:rFonts w:ascii="Arial Narrow" w:hAnsi="Arial Narrow"/>
                <w:sz w:val="22"/>
                <w:szCs w:val="22"/>
              </w:rPr>
            </w:pPr>
            <w:r w:rsidRPr="00012C33">
              <w:t>16,04</w:t>
            </w:r>
          </w:p>
        </w:tc>
        <w:tc>
          <w:tcPr>
            <w:tcW w:w="1761" w:type="dxa"/>
            <w:shd w:val="clear" w:color="auto" w:fill="auto"/>
          </w:tcPr>
          <w:p w14:paraId="2B68FBC1" w14:textId="7D6FF2AC" w:rsidR="00F84C9B" w:rsidRPr="008E49B1" w:rsidRDefault="00F84C9B" w:rsidP="00F84C9B">
            <w:pPr>
              <w:jc w:val="center"/>
              <w:rPr>
                <w:rFonts w:ascii="Arial Narrow" w:hAnsi="Arial Narrow"/>
                <w:sz w:val="22"/>
                <w:szCs w:val="22"/>
              </w:rPr>
            </w:pPr>
            <w:r w:rsidRPr="00012C33">
              <w:t>121,09</w:t>
            </w:r>
          </w:p>
        </w:tc>
      </w:tr>
      <w:tr w:rsidR="00F84C9B" w:rsidRPr="008E49B1" w14:paraId="666AE8CC" w14:textId="77777777" w:rsidTr="006C0F4B">
        <w:trPr>
          <w:trHeight w:val="220"/>
        </w:trPr>
        <w:tc>
          <w:tcPr>
            <w:tcW w:w="3050" w:type="dxa"/>
            <w:shd w:val="clear" w:color="auto" w:fill="auto"/>
            <w:vAlign w:val="center"/>
          </w:tcPr>
          <w:p w14:paraId="05CE638B" w14:textId="2E4FDB12" w:rsidR="00F84C9B" w:rsidRPr="008E49B1" w:rsidRDefault="00F84C9B" w:rsidP="00F84C9B">
            <w:pPr>
              <w:ind w:right="-1" w:firstLine="72"/>
              <w:rPr>
                <w:rFonts w:ascii="Arial Narrow" w:hAnsi="Arial Narrow"/>
                <w:sz w:val="22"/>
                <w:szCs w:val="22"/>
              </w:rPr>
            </w:pPr>
            <w:r w:rsidRPr="008E49B1">
              <w:rPr>
                <w:rFonts w:ascii="Arial Narrow" w:hAnsi="Arial Narrow"/>
                <w:sz w:val="22"/>
                <w:szCs w:val="22"/>
              </w:rPr>
              <w:t>Jugadora 1ª DIV.FEM</w:t>
            </w:r>
          </w:p>
        </w:tc>
        <w:tc>
          <w:tcPr>
            <w:tcW w:w="1061" w:type="dxa"/>
            <w:shd w:val="clear" w:color="auto" w:fill="auto"/>
          </w:tcPr>
          <w:p w14:paraId="59CD8929" w14:textId="690DCED2" w:rsidR="00F84C9B" w:rsidRPr="008E49B1" w:rsidRDefault="00F84C9B" w:rsidP="00F84C9B">
            <w:pPr>
              <w:jc w:val="center"/>
              <w:rPr>
                <w:rFonts w:ascii="Arial Narrow" w:hAnsi="Arial Narrow"/>
                <w:sz w:val="22"/>
                <w:szCs w:val="22"/>
              </w:rPr>
            </w:pPr>
            <w:r w:rsidRPr="00012C33">
              <w:t>81,38</w:t>
            </w:r>
          </w:p>
        </w:tc>
        <w:tc>
          <w:tcPr>
            <w:tcW w:w="1357" w:type="dxa"/>
            <w:shd w:val="clear" w:color="auto" w:fill="auto"/>
          </w:tcPr>
          <w:p w14:paraId="3D13D68B" w14:textId="6E6C5E56" w:rsidR="00F84C9B" w:rsidRPr="008E49B1" w:rsidRDefault="00F84C9B" w:rsidP="00F84C9B">
            <w:pPr>
              <w:jc w:val="center"/>
              <w:rPr>
                <w:rFonts w:ascii="Arial Narrow" w:hAnsi="Arial Narrow"/>
                <w:sz w:val="22"/>
                <w:szCs w:val="22"/>
              </w:rPr>
            </w:pPr>
            <w:r w:rsidRPr="00012C33">
              <w:t>23,67</w:t>
            </w:r>
          </w:p>
        </w:tc>
        <w:tc>
          <w:tcPr>
            <w:tcW w:w="1132" w:type="dxa"/>
            <w:shd w:val="clear" w:color="auto" w:fill="auto"/>
          </w:tcPr>
          <w:p w14:paraId="3D1A5482" w14:textId="21431122" w:rsidR="00F84C9B" w:rsidRPr="008E49B1" w:rsidRDefault="00F84C9B" w:rsidP="00F84C9B">
            <w:pPr>
              <w:jc w:val="center"/>
              <w:rPr>
                <w:rFonts w:ascii="Arial Narrow" w:hAnsi="Arial Narrow"/>
                <w:sz w:val="22"/>
                <w:szCs w:val="22"/>
              </w:rPr>
            </w:pPr>
            <w:r w:rsidRPr="00012C33">
              <w:t>105,05</w:t>
            </w:r>
          </w:p>
        </w:tc>
        <w:tc>
          <w:tcPr>
            <w:tcW w:w="1348" w:type="dxa"/>
            <w:shd w:val="clear" w:color="auto" w:fill="auto"/>
          </w:tcPr>
          <w:p w14:paraId="3628DA0A" w14:textId="660042EB" w:rsidR="00F84C9B" w:rsidRPr="008E49B1" w:rsidRDefault="00F84C9B" w:rsidP="00F84C9B">
            <w:pPr>
              <w:jc w:val="center"/>
              <w:rPr>
                <w:rFonts w:ascii="Arial Narrow" w:hAnsi="Arial Narrow"/>
                <w:sz w:val="22"/>
                <w:szCs w:val="22"/>
              </w:rPr>
            </w:pPr>
            <w:r w:rsidRPr="00012C33">
              <w:t>16,04</w:t>
            </w:r>
          </w:p>
        </w:tc>
        <w:tc>
          <w:tcPr>
            <w:tcW w:w="1761" w:type="dxa"/>
            <w:shd w:val="clear" w:color="auto" w:fill="auto"/>
          </w:tcPr>
          <w:p w14:paraId="5841912A" w14:textId="24383A32" w:rsidR="00F84C9B" w:rsidRPr="008E49B1" w:rsidRDefault="00F84C9B" w:rsidP="00F84C9B">
            <w:pPr>
              <w:jc w:val="center"/>
              <w:rPr>
                <w:rFonts w:ascii="Arial Narrow" w:hAnsi="Arial Narrow"/>
                <w:sz w:val="22"/>
                <w:szCs w:val="22"/>
              </w:rPr>
            </w:pPr>
            <w:r w:rsidRPr="00012C33">
              <w:t>121,09</w:t>
            </w:r>
          </w:p>
        </w:tc>
      </w:tr>
      <w:tr w:rsidR="00F84C9B" w:rsidRPr="008E49B1" w14:paraId="1C96CC29" w14:textId="77777777" w:rsidTr="006C0F4B">
        <w:trPr>
          <w:trHeight w:val="220"/>
        </w:trPr>
        <w:tc>
          <w:tcPr>
            <w:tcW w:w="3050" w:type="dxa"/>
            <w:shd w:val="clear" w:color="auto" w:fill="auto"/>
            <w:vAlign w:val="center"/>
          </w:tcPr>
          <w:p w14:paraId="2E71D392" w14:textId="7E0A49EB" w:rsidR="00F84C9B" w:rsidRPr="008E49B1" w:rsidRDefault="00F84C9B" w:rsidP="00F84C9B">
            <w:pPr>
              <w:ind w:right="-1" w:firstLine="72"/>
              <w:rPr>
                <w:rFonts w:ascii="Arial Narrow" w:hAnsi="Arial Narrow"/>
                <w:sz w:val="22"/>
                <w:szCs w:val="22"/>
              </w:rPr>
            </w:pPr>
            <w:r w:rsidRPr="008E49B1">
              <w:rPr>
                <w:rFonts w:ascii="Arial Narrow" w:hAnsi="Arial Narrow"/>
                <w:sz w:val="22"/>
                <w:szCs w:val="22"/>
              </w:rPr>
              <w:t>Jugador 2ª DIV.MAS</w:t>
            </w:r>
          </w:p>
        </w:tc>
        <w:tc>
          <w:tcPr>
            <w:tcW w:w="1061" w:type="dxa"/>
            <w:shd w:val="clear" w:color="auto" w:fill="auto"/>
          </w:tcPr>
          <w:p w14:paraId="5FCE4C5F" w14:textId="2B53C9C2" w:rsidR="00F84C9B" w:rsidRPr="008E49B1" w:rsidRDefault="00F84C9B" w:rsidP="00F84C9B">
            <w:pPr>
              <w:jc w:val="center"/>
              <w:rPr>
                <w:rFonts w:ascii="Arial Narrow" w:hAnsi="Arial Narrow"/>
                <w:sz w:val="22"/>
                <w:szCs w:val="22"/>
              </w:rPr>
            </w:pPr>
            <w:r w:rsidRPr="00012C33">
              <w:t>81,38</w:t>
            </w:r>
          </w:p>
        </w:tc>
        <w:tc>
          <w:tcPr>
            <w:tcW w:w="1357" w:type="dxa"/>
            <w:shd w:val="clear" w:color="auto" w:fill="auto"/>
          </w:tcPr>
          <w:p w14:paraId="0854CB88" w14:textId="07647ACD" w:rsidR="00F84C9B" w:rsidRPr="008E49B1" w:rsidRDefault="00F84C9B" w:rsidP="00F84C9B">
            <w:pPr>
              <w:jc w:val="center"/>
              <w:rPr>
                <w:rFonts w:ascii="Arial Narrow" w:hAnsi="Arial Narrow"/>
                <w:sz w:val="22"/>
                <w:szCs w:val="22"/>
              </w:rPr>
            </w:pPr>
            <w:r w:rsidRPr="00012C33">
              <w:t>23,67</w:t>
            </w:r>
          </w:p>
        </w:tc>
        <w:tc>
          <w:tcPr>
            <w:tcW w:w="1132" w:type="dxa"/>
            <w:shd w:val="clear" w:color="auto" w:fill="auto"/>
          </w:tcPr>
          <w:p w14:paraId="3810CCEA" w14:textId="70B76373" w:rsidR="00F84C9B" w:rsidRPr="008E49B1" w:rsidRDefault="00F84C9B" w:rsidP="00F84C9B">
            <w:pPr>
              <w:jc w:val="center"/>
              <w:rPr>
                <w:rFonts w:ascii="Arial Narrow" w:hAnsi="Arial Narrow"/>
                <w:sz w:val="22"/>
                <w:szCs w:val="22"/>
              </w:rPr>
            </w:pPr>
            <w:r w:rsidRPr="00012C33">
              <w:t>105,05</w:t>
            </w:r>
          </w:p>
        </w:tc>
        <w:tc>
          <w:tcPr>
            <w:tcW w:w="1348" w:type="dxa"/>
            <w:shd w:val="clear" w:color="auto" w:fill="auto"/>
          </w:tcPr>
          <w:p w14:paraId="779202CC" w14:textId="33F7EDDD" w:rsidR="00F84C9B" w:rsidRPr="008E49B1" w:rsidRDefault="00F84C9B" w:rsidP="00F84C9B">
            <w:pPr>
              <w:jc w:val="center"/>
              <w:rPr>
                <w:rFonts w:ascii="Arial Narrow" w:hAnsi="Arial Narrow"/>
                <w:sz w:val="22"/>
                <w:szCs w:val="22"/>
              </w:rPr>
            </w:pPr>
            <w:r w:rsidRPr="00012C33">
              <w:t>16,04</w:t>
            </w:r>
          </w:p>
        </w:tc>
        <w:tc>
          <w:tcPr>
            <w:tcW w:w="1761" w:type="dxa"/>
            <w:shd w:val="clear" w:color="auto" w:fill="auto"/>
          </w:tcPr>
          <w:p w14:paraId="37824B7D" w14:textId="7764F3BC" w:rsidR="00F84C9B" w:rsidRPr="008E49B1" w:rsidRDefault="00F84C9B" w:rsidP="00F84C9B">
            <w:pPr>
              <w:jc w:val="center"/>
              <w:rPr>
                <w:rFonts w:ascii="Arial Narrow" w:hAnsi="Arial Narrow"/>
                <w:sz w:val="22"/>
                <w:szCs w:val="22"/>
              </w:rPr>
            </w:pPr>
            <w:r w:rsidRPr="00012C33">
              <w:t>121,09</w:t>
            </w:r>
          </w:p>
        </w:tc>
      </w:tr>
      <w:tr w:rsidR="00F84C9B" w:rsidRPr="008E49B1" w14:paraId="733279F6" w14:textId="77777777" w:rsidTr="006C0F4B">
        <w:trPr>
          <w:trHeight w:val="220"/>
        </w:trPr>
        <w:tc>
          <w:tcPr>
            <w:tcW w:w="3050" w:type="dxa"/>
            <w:shd w:val="clear" w:color="auto" w:fill="auto"/>
            <w:vAlign w:val="center"/>
          </w:tcPr>
          <w:p w14:paraId="6022FAE3" w14:textId="6BC2B574" w:rsidR="00F84C9B" w:rsidRPr="008E49B1" w:rsidRDefault="00F84C9B" w:rsidP="00F84C9B">
            <w:pPr>
              <w:ind w:right="-1" w:firstLine="72"/>
              <w:rPr>
                <w:rFonts w:ascii="Arial Narrow" w:hAnsi="Arial Narrow"/>
                <w:sz w:val="22"/>
                <w:szCs w:val="22"/>
              </w:rPr>
            </w:pPr>
            <w:r w:rsidRPr="008E49B1">
              <w:rPr>
                <w:rFonts w:ascii="Arial Narrow" w:hAnsi="Arial Narrow"/>
                <w:sz w:val="22"/>
                <w:szCs w:val="22"/>
              </w:rPr>
              <w:t>Jugador</w:t>
            </w:r>
            <w:r w:rsidR="006E3348">
              <w:rPr>
                <w:rFonts w:ascii="Arial Narrow" w:hAnsi="Arial Narrow"/>
                <w:sz w:val="22"/>
                <w:szCs w:val="22"/>
              </w:rPr>
              <w:t>a</w:t>
            </w:r>
            <w:r w:rsidRPr="008E49B1">
              <w:rPr>
                <w:rFonts w:ascii="Arial Narrow" w:hAnsi="Arial Narrow"/>
                <w:sz w:val="22"/>
                <w:szCs w:val="22"/>
              </w:rPr>
              <w:t xml:space="preserve"> 2ª DIV. FEM.</w:t>
            </w:r>
          </w:p>
        </w:tc>
        <w:tc>
          <w:tcPr>
            <w:tcW w:w="1061" w:type="dxa"/>
            <w:shd w:val="clear" w:color="auto" w:fill="auto"/>
          </w:tcPr>
          <w:p w14:paraId="38FFC6EF" w14:textId="274CB26D" w:rsidR="00F84C9B" w:rsidRPr="008E49B1" w:rsidRDefault="00F84C9B" w:rsidP="00F84C9B">
            <w:pPr>
              <w:jc w:val="center"/>
              <w:rPr>
                <w:rFonts w:ascii="Arial Narrow" w:hAnsi="Arial Narrow"/>
                <w:sz w:val="22"/>
                <w:szCs w:val="22"/>
              </w:rPr>
            </w:pPr>
            <w:r w:rsidRPr="00012C33">
              <w:t>81,38</w:t>
            </w:r>
          </w:p>
        </w:tc>
        <w:tc>
          <w:tcPr>
            <w:tcW w:w="1357" w:type="dxa"/>
            <w:shd w:val="clear" w:color="auto" w:fill="auto"/>
          </w:tcPr>
          <w:p w14:paraId="477F8AF4" w14:textId="0E821B55" w:rsidR="00F84C9B" w:rsidRPr="008E49B1" w:rsidRDefault="00F84C9B" w:rsidP="00F84C9B">
            <w:pPr>
              <w:jc w:val="center"/>
              <w:rPr>
                <w:rFonts w:ascii="Arial Narrow" w:hAnsi="Arial Narrow"/>
                <w:sz w:val="22"/>
                <w:szCs w:val="22"/>
              </w:rPr>
            </w:pPr>
            <w:r w:rsidRPr="00012C33">
              <w:t>23,67</w:t>
            </w:r>
          </w:p>
        </w:tc>
        <w:tc>
          <w:tcPr>
            <w:tcW w:w="1132" w:type="dxa"/>
            <w:shd w:val="clear" w:color="auto" w:fill="auto"/>
          </w:tcPr>
          <w:p w14:paraId="03027B1A" w14:textId="53FF75D9" w:rsidR="00F84C9B" w:rsidRPr="008E49B1" w:rsidRDefault="00F84C9B" w:rsidP="00F84C9B">
            <w:pPr>
              <w:jc w:val="center"/>
              <w:rPr>
                <w:rFonts w:ascii="Arial Narrow" w:hAnsi="Arial Narrow"/>
                <w:sz w:val="22"/>
                <w:szCs w:val="22"/>
              </w:rPr>
            </w:pPr>
            <w:r w:rsidRPr="00012C33">
              <w:t>105,05</w:t>
            </w:r>
          </w:p>
        </w:tc>
        <w:tc>
          <w:tcPr>
            <w:tcW w:w="1348" w:type="dxa"/>
            <w:shd w:val="clear" w:color="auto" w:fill="auto"/>
          </w:tcPr>
          <w:p w14:paraId="11393A5D" w14:textId="0DA3A581" w:rsidR="00F84C9B" w:rsidRPr="008E49B1" w:rsidRDefault="00F84C9B" w:rsidP="00F84C9B">
            <w:pPr>
              <w:jc w:val="center"/>
              <w:rPr>
                <w:rFonts w:ascii="Arial Narrow" w:hAnsi="Arial Narrow"/>
                <w:sz w:val="22"/>
                <w:szCs w:val="22"/>
              </w:rPr>
            </w:pPr>
            <w:r w:rsidRPr="00012C33">
              <w:t>16,04</w:t>
            </w:r>
          </w:p>
        </w:tc>
        <w:tc>
          <w:tcPr>
            <w:tcW w:w="1761" w:type="dxa"/>
            <w:shd w:val="clear" w:color="auto" w:fill="auto"/>
          </w:tcPr>
          <w:p w14:paraId="5B80B1D1" w14:textId="5B92E9BD" w:rsidR="00F84C9B" w:rsidRPr="008E49B1" w:rsidRDefault="00F84C9B" w:rsidP="00F84C9B">
            <w:pPr>
              <w:jc w:val="center"/>
              <w:rPr>
                <w:rFonts w:ascii="Arial Narrow" w:hAnsi="Arial Narrow"/>
                <w:sz w:val="22"/>
                <w:szCs w:val="22"/>
              </w:rPr>
            </w:pPr>
            <w:r w:rsidRPr="00012C33">
              <w:t>121,09</w:t>
            </w:r>
          </w:p>
        </w:tc>
      </w:tr>
      <w:tr w:rsidR="00F84C9B" w:rsidRPr="008E49B1" w14:paraId="4B4D9137" w14:textId="77777777" w:rsidTr="006C0F4B">
        <w:trPr>
          <w:trHeight w:val="220"/>
        </w:trPr>
        <w:tc>
          <w:tcPr>
            <w:tcW w:w="3050" w:type="dxa"/>
            <w:shd w:val="clear" w:color="auto" w:fill="auto"/>
            <w:vAlign w:val="center"/>
          </w:tcPr>
          <w:p w14:paraId="727DC6CE" w14:textId="16F2C91A" w:rsidR="00F84C9B" w:rsidRPr="008E49B1" w:rsidRDefault="00F84C9B" w:rsidP="00F84C9B">
            <w:pPr>
              <w:ind w:right="-1" w:firstLine="72"/>
              <w:rPr>
                <w:rFonts w:ascii="Arial Narrow" w:hAnsi="Arial Narrow"/>
                <w:sz w:val="22"/>
                <w:szCs w:val="22"/>
              </w:rPr>
            </w:pPr>
            <w:r w:rsidRPr="008E49B1">
              <w:rPr>
                <w:rFonts w:ascii="Arial Narrow" w:hAnsi="Arial Narrow"/>
                <w:sz w:val="22"/>
                <w:szCs w:val="22"/>
              </w:rPr>
              <w:t xml:space="preserve">Jugador </w:t>
            </w:r>
            <w:r w:rsidRPr="006C0F4B">
              <w:rPr>
                <w:rFonts w:ascii="Arial Narrow" w:hAnsi="Arial Narrow"/>
                <w:szCs w:val="22"/>
              </w:rPr>
              <w:t>RESTO COMPETICIONES</w:t>
            </w:r>
          </w:p>
        </w:tc>
        <w:tc>
          <w:tcPr>
            <w:tcW w:w="1061" w:type="dxa"/>
            <w:shd w:val="clear" w:color="auto" w:fill="auto"/>
          </w:tcPr>
          <w:p w14:paraId="5E40B12A" w14:textId="48D86EB9" w:rsidR="00F84C9B" w:rsidRPr="008E49B1" w:rsidRDefault="00F84C9B" w:rsidP="00F84C9B">
            <w:pPr>
              <w:jc w:val="center"/>
              <w:rPr>
                <w:rFonts w:ascii="Arial Narrow" w:hAnsi="Arial Narrow"/>
                <w:sz w:val="22"/>
                <w:szCs w:val="22"/>
              </w:rPr>
            </w:pPr>
            <w:r w:rsidRPr="00012C33">
              <w:t>81,38</w:t>
            </w:r>
          </w:p>
        </w:tc>
        <w:tc>
          <w:tcPr>
            <w:tcW w:w="1357" w:type="dxa"/>
            <w:shd w:val="clear" w:color="auto" w:fill="auto"/>
          </w:tcPr>
          <w:p w14:paraId="72D97A7C" w14:textId="0D5A90AC" w:rsidR="00F84C9B" w:rsidRPr="008E49B1" w:rsidRDefault="00F84C9B" w:rsidP="00F84C9B">
            <w:pPr>
              <w:jc w:val="center"/>
              <w:rPr>
                <w:rFonts w:ascii="Arial Narrow" w:hAnsi="Arial Narrow"/>
                <w:sz w:val="22"/>
                <w:szCs w:val="22"/>
              </w:rPr>
            </w:pPr>
            <w:r w:rsidRPr="00012C33">
              <w:t>23,67</w:t>
            </w:r>
          </w:p>
        </w:tc>
        <w:tc>
          <w:tcPr>
            <w:tcW w:w="1132" w:type="dxa"/>
            <w:shd w:val="clear" w:color="auto" w:fill="auto"/>
          </w:tcPr>
          <w:p w14:paraId="1C3CEC46" w14:textId="7505C5A0" w:rsidR="00F84C9B" w:rsidRPr="008E49B1" w:rsidRDefault="00F84C9B" w:rsidP="00F84C9B">
            <w:pPr>
              <w:jc w:val="center"/>
              <w:rPr>
                <w:rFonts w:ascii="Arial Narrow" w:hAnsi="Arial Narrow"/>
                <w:sz w:val="22"/>
                <w:szCs w:val="22"/>
              </w:rPr>
            </w:pPr>
            <w:r w:rsidRPr="00012C33">
              <w:t>105,05</w:t>
            </w:r>
          </w:p>
        </w:tc>
        <w:tc>
          <w:tcPr>
            <w:tcW w:w="1348" w:type="dxa"/>
            <w:shd w:val="clear" w:color="auto" w:fill="auto"/>
          </w:tcPr>
          <w:p w14:paraId="6840EB68" w14:textId="114CC1E8" w:rsidR="00F84C9B" w:rsidRPr="008E49B1" w:rsidRDefault="00F84C9B" w:rsidP="00F84C9B">
            <w:pPr>
              <w:jc w:val="center"/>
              <w:rPr>
                <w:rFonts w:ascii="Arial Narrow" w:hAnsi="Arial Narrow"/>
                <w:sz w:val="22"/>
                <w:szCs w:val="22"/>
              </w:rPr>
            </w:pPr>
            <w:r w:rsidRPr="00012C33">
              <w:t>-5,23</w:t>
            </w:r>
          </w:p>
        </w:tc>
        <w:tc>
          <w:tcPr>
            <w:tcW w:w="1761" w:type="dxa"/>
            <w:shd w:val="clear" w:color="auto" w:fill="auto"/>
          </w:tcPr>
          <w:p w14:paraId="1D93D48B" w14:textId="478D543B" w:rsidR="00F84C9B" w:rsidRPr="008E49B1" w:rsidRDefault="00F84C9B" w:rsidP="00F84C9B">
            <w:pPr>
              <w:jc w:val="center"/>
              <w:rPr>
                <w:rFonts w:ascii="Arial Narrow" w:hAnsi="Arial Narrow"/>
                <w:sz w:val="22"/>
                <w:szCs w:val="22"/>
              </w:rPr>
            </w:pPr>
            <w:r w:rsidRPr="00012C33">
              <w:t>99,82</w:t>
            </w:r>
          </w:p>
        </w:tc>
      </w:tr>
      <w:tr w:rsidR="0084448F" w:rsidRPr="008E49B1" w14:paraId="4B31DC11" w14:textId="77777777" w:rsidTr="006C0F4B">
        <w:trPr>
          <w:trHeight w:val="220"/>
        </w:trPr>
        <w:tc>
          <w:tcPr>
            <w:tcW w:w="3050" w:type="dxa"/>
            <w:shd w:val="clear" w:color="auto" w:fill="auto"/>
            <w:vAlign w:val="center"/>
          </w:tcPr>
          <w:p w14:paraId="688E66AA" w14:textId="078FD050" w:rsidR="0084448F" w:rsidRPr="008E49B1" w:rsidRDefault="0084448F" w:rsidP="0084448F">
            <w:pPr>
              <w:ind w:right="-1" w:firstLine="72"/>
              <w:rPr>
                <w:rFonts w:ascii="Arial Narrow" w:hAnsi="Arial Narrow"/>
                <w:sz w:val="22"/>
                <w:szCs w:val="22"/>
              </w:rPr>
            </w:pPr>
            <w:r w:rsidRPr="008E49B1">
              <w:rPr>
                <w:rFonts w:ascii="Arial Narrow" w:hAnsi="Arial Narrow"/>
                <w:sz w:val="22"/>
                <w:szCs w:val="22"/>
              </w:rPr>
              <w:t>Entrenador</w:t>
            </w:r>
          </w:p>
        </w:tc>
        <w:tc>
          <w:tcPr>
            <w:tcW w:w="1061" w:type="dxa"/>
            <w:shd w:val="clear" w:color="auto" w:fill="auto"/>
          </w:tcPr>
          <w:p w14:paraId="3A057EE5" w14:textId="573BCE9B" w:rsidR="0084448F" w:rsidRPr="008E49B1" w:rsidRDefault="0084448F" w:rsidP="0084448F">
            <w:pPr>
              <w:jc w:val="center"/>
              <w:rPr>
                <w:rFonts w:ascii="Arial Narrow" w:hAnsi="Arial Narrow"/>
                <w:sz w:val="22"/>
                <w:szCs w:val="22"/>
              </w:rPr>
            </w:pPr>
            <w:r w:rsidRPr="00012C33">
              <w:t>81,38</w:t>
            </w:r>
          </w:p>
        </w:tc>
        <w:tc>
          <w:tcPr>
            <w:tcW w:w="1357" w:type="dxa"/>
            <w:shd w:val="clear" w:color="auto" w:fill="auto"/>
          </w:tcPr>
          <w:p w14:paraId="7FE1E9AF" w14:textId="2B780B3A" w:rsidR="0084448F" w:rsidRPr="008E49B1" w:rsidRDefault="0084448F" w:rsidP="0084448F">
            <w:pPr>
              <w:jc w:val="center"/>
              <w:rPr>
                <w:rFonts w:ascii="Arial Narrow" w:hAnsi="Arial Narrow"/>
                <w:sz w:val="22"/>
                <w:szCs w:val="22"/>
              </w:rPr>
            </w:pPr>
            <w:r w:rsidRPr="00012C33">
              <w:t>23,67</w:t>
            </w:r>
          </w:p>
        </w:tc>
        <w:tc>
          <w:tcPr>
            <w:tcW w:w="1132" w:type="dxa"/>
            <w:shd w:val="clear" w:color="auto" w:fill="auto"/>
          </w:tcPr>
          <w:p w14:paraId="18CEDE41" w14:textId="162A1782" w:rsidR="0084448F" w:rsidRPr="008E49B1" w:rsidRDefault="0084448F" w:rsidP="0084448F">
            <w:pPr>
              <w:jc w:val="center"/>
              <w:rPr>
                <w:rFonts w:ascii="Arial Narrow" w:hAnsi="Arial Narrow"/>
                <w:sz w:val="22"/>
                <w:szCs w:val="22"/>
              </w:rPr>
            </w:pPr>
            <w:r w:rsidRPr="00012C33">
              <w:t>105,05</w:t>
            </w:r>
          </w:p>
        </w:tc>
        <w:tc>
          <w:tcPr>
            <w:tcW w:w="1348" w:type="dxa"/>
            <w:shd w:val="clear" w:color="auto" w:fill="auto"/>
          </w:tcPr>
          <w:p w14:paraId="53312ADF" w14:textId="5FB0B031" w:rsidR="0084448F" w:rsidRPr="008E49B1" w:rsidRDefault="0084448F" w:rsidP="0084448F">
            <w:pPr>
              <w:jc w:val="center"/>
              <w:rPr>
                <w:rFonts w:ascii="Arial Narrow" w:hAnsi="Arial Narrow"/>
                <w:sz w:val="22"/>
                <w:szCs w:val="22"/>
              </w:rPr>
            </w:pPr>
            <w:r w:rsidRPr="00012C33">
              <w:t>-5,23</w:t>
            </w:r>
          </w:p>
        </w:tc>
        <w:tc>
          <w:tcPr>
            <w:tcW w:w="1761" w:type="dxa"/>
            <w:shd w:val="clear" w:color="auto" w:fill="auto"/>
          </w:tcPr>
          <w:p w14:paraId="20467CE3" w14:textId="54F83BE9" w:rsidR="0084448F" w:rsidRPr="008E49B1" w:rsidRDefault="0084448F" w:rsidP="0084448F">
            <w:pPr>
              <w:jc w:val="center"/>
              <w:rPr>
                <w:rFonts w:ascii="Arial Narrow" w:hAnsi="Arial Narrow"/>
                <w:sz w:val="22"/>
                <w:szCs w:val="22"/>
              </w:rPr>
            </w:pPr>
            <w:r w:rsidRPr="00012C33">
              <w:t>99,82</w:t>
            </w:r>
          </w:p>
        </w:tc>
      </w:tr>
      <w:tr w:rsidR="00F84C9B" w:rsidRPr="008E49B1" w14:paraId="5BB4207D" w14:textId="77777777" w:rsidTr="006C0F4B">
        <w:trPr>
          <w:trHeight w:val="220"/>
        </w:trPr>
        <w:tc>
          <w:tcPr>
            <w:tcW w:w="3050" w:type="dxa"/>
            <w:shd w:val="clear" w:color="auto" w:fill="auto"/>
            <w:vAlign w:val="center"/>
          </w:tcPr>
          <w:p w14:paraId="52D45C94" w14:textId="04420FDE" w:rsidR="00F84C9B" w:rsidRPr="008E49B1" w:rsidRDefault="00F84C9B" w:rsidP="00F84C9B">
            <w:pPr>
              <w:ind w:right="-1" w:firstLine="72"/>
              <w:rPr>
                <w:rFonts w:ascii="Arial Narrow" w:hAnsi="Arial Narrow"/>
                <w:sz w:val="22"/>
                <w:szCs w:val="22"/>
              </w:rPr>
            </w:pPr>
            <w:r w:rsidRPr="008E49B1">
              <w:rPr>
                <w:rFonts w:ascii="Arial Narrow" w:hAnsi="Arial Narrow"/>
                <w:sz w:val="22"/>
                <w:szCs w:val="22"/>
              </w:rPr>
              <w:t>Delegado</w:t>
            </w:r>
          </w:p>
        </w:tc>
        <w:tc>
          <w:tcPr>
            <w:tcW w:w="1061" w:type="dxa"/>
            <w:shd w:val="clear" w:color="auto" w:fill="auto"/>
          </w:tcPr>
          <w:p w14:paraId="37F082E4" w14:textId="3C196CF3" w:rsidR="00F84C9B" w:rsidRPr="008E49B1" w:rsidRDefault="00F84C9B" w:rsidP="00F84C9B">
            <w:pPr>
              <w:jc w:val="center"/>
              <w:rPr>
                <w:rFonts w:ascii="Arial Narrow" w:hAnsi="Arial Narrow"/>
                <w:sz w:val="22"/>
                <w:szCs w:val="22"/>
              </w:rPr>
            </w:pPr>
            <w:r w:rsidRPr="00012C33">
              <w:t>81,38</w:t>
            </w:r>
          </w:p>
        </w:tc>
        <w:tc>
          <w:tcPr>
            <w:tcW w:w="1357" w:type="dxa"/>
            <w:shd w:val="clear" w:color="auto" w:fill="auto"/>
          </w:tcPr>
          <w:p w14:paraId="20DA389A" w14:textId="53F1D9E1" w:rsidR="00F84C9B" w:rsidRPr="008E49B1" w:rsidRDefault="00F84C9B" w:rsidP="00F84C9B">
            <w:pPr>
              <w:jc w:val="center"/>
              <w:rPr>
                <w:rFonts w:ascii="Arial Narrow" w:hAnsi="Arial Narrow"/>
                <w:sz w:val="22"/>
                <w:szCs w:val="22"/>
              </w:rPr>
            </w:pPr>
            <w:r w:rsidRPr="00012C33">
              <w:t>23,67</w:t>
            </w:r>
          </w:p>
        </w:tc>
        <w:tc>
          <w:tcPr>
            <w:tcW w:w="1132" w:type="dxa"/>
            <w:shd w:val="clear" w:color="auto" w:fill="auto"/>
          </w:tcPr>
          <w:p w14:paraId="6EBA2244" w14:textId="45D39D96" w:rsidR="00F84C9B" w:rsidRPr="008E49B1" w:rsidRDefault="00F84C9B" w:rsidP="00F84C9B">
            <w:pPr>
              <w:jc w:val="center"/>
              <w:rPr>
                <w:rFonts w:ascii="Arial Narrow" w:hAnsi="Arial Narrow"/>
                <w:sz w:val="22"/>
                <w:szCs w:val="22"/>
              </w:rPr>
            </w:pPr>
            <w:r w:rsidRPr="00012C33">
              <w:t>105,05</w:t>
            </w:r>
          </w:p>
        </w:tc>
        <w:tc>
          <w:tcPr>
            <w:tcW w:w="1348" w:type="dxa"/>
            <w:shd w:val="clear" w:color="auto" w:fill="auto"/>
          </w:tcPr>
          <w:p w14:paraId="75C17EFD" w14:textId="67DAD5E6" w:rsidR="00F84C9B" w:rsidRPr="008E49B1" w:rsidRDefault="00F84C9B" w:rsidP="00F84C9B">
            <w:pPr>
              <w:jc w:val="center"/>
              <w:rPr>
                <w:rFonts w:ascii="Arial Narrow" w:hAnsi="Arial Narrow"/>
                <w:sz w:val="22"/>
                <w:szCs w:val="22"/>
              </w:rPr>
            </w:pPr>
            <w:r w:rsidRPr="00012C33">
              <w:t>-5,23</w:t>
            </w:r>
          </w:p>
        </w:tc>
        <w:tc>
          <w:tcPr>
            <w:tcW w:w="1761" w:type="dxa"/>
            <w:shd w:val="clear" w:color="auto" w:fill="auto"/>
          </w:tcPr>
          <w:p w14:paraId="1B31AC85" w14:textId="0983BA6A" w:rsidR="00F84C9B" w:rsidRPr="008E49B1" w:rsidRDefault="00F84C9B" w:rsidP="00F84C9B">
            <w:pPr>
              <w:jc w:val="center"/>
              <w:rPr>
                <w:rFonts w:ascii="Arial Narrow" w:hAnsi="Arial Narrow"/>
                <w:sz w:val="22"/>
                <w:szCs w:val="22"/>
              </w:rPr>
            </w:pPr>
            <w:r w:rsidRPr="00012C33">
              <w:t>99,82</w:t>
            </w:r>
          </w:p>
        </w:tc>
      </w:tr>
      <w:tr w:rsidR="0084448F" w:rsidRPr="008E49B1" w14:paraId="52DD425B" w14:textId="77777777" w:rsidTr="006C0F4B">
        <w:trPr>
          <w:trHeight w:val="220"/>
        </w:trPr>
        <w:tc>
          <w:tcPr>
            <w:tcW w:w="3050" w:type="dxa"/>
            <w:shd w:val="clear" w:color="auto" w:fill="auto"/>
            <w:vAlign w:val="center"/>
          </w:tcPr>
          <w:p w14:paraId="130D787A" w14:textId="77777777" w:rsidR="0084448F" w:rsidRPr="008E49B1" w:rsidRDefault="0084448F" w:rsidP="0084448F">
            <w:pPr>
              <w:ind w:right="-1" w:firstLine="72"/>
              <w:rPr>
                <w:rFonts w:ascii="Arial Narrow" w:hAnsi="Arial Narrow"/>
                <w:sz w:val="22"/>
                <w:szCs w:val="22"/>
              </w:rPr>
            </w:pPr>
            <w:r w:rsidRPr="008E49B1">
              <w:rPr>
                <w:rFonts w:ascii="Arial Narrow" w:hAnsi="Arial Narrow"/>
                <w:sz w:val="22"/>
                <w:szCs w:val="22"/>
              </w:rPr>
              <w:t xml:space="preserve">Arbitro SEGÚN </w:t>
            </w:r>
            <w:proofErr w:type="gramStart"/>
            <w:r w:rsidRPr="008E49B1">
              <w:rPr>
                <w:rFonts w:ascii="Arial Narrow" w:hAnsi="Arial Narrow"/>
                <w:sz w:val="22"/>
                <w:szCs w:val="22"/>
              </w:rPr>
              <w:t>CATEG.(</w:t>
            </w:r>
            <w:proofErr w:type="gramEnd"/>
            <w:r w:rsidRPr="008E49B1">
              <w:rPr>
                <w:rFonts w:ascii="Arial Narrow" w:hAnsi="Arial Narrow"/>
                <w:sz w:val="22"/>
                <w:szCs w:val="22"/>
              </w:rPr>
              <w:t>*)</w:t>
            </w:r>
          </w:p>
        </w:tc>
        <w:tc>
          <w:tcPr>
            <w:tcW w:w="1061" w:type="dxa"/>
            <w:shd w:val="clear" w:color="auto" w:fill="auto"/>
          </w:tcPr>
          <w:p w14:paraId="06D3A45C" w14:textId="52397A92" w:rsidR="0084448F" w:rsidRPr="008E49B1" w:rsidRDefault="0084448F" w:rsidP="0084448F">
            <w:pPr>
              <w:jc w:val="center"/>
              <w:rPr>
                <w:rFonts w:ascii="Arial Narrow" w:hAnsi="Arial Narrow"/>
                <w:sz w:val="22"/>
                <w:szCs w:val="22"/>
              </w:rPr>
            </w:pPr>
            <w:r w:rsidRPr="00012C33">
              <w:t>81,38</w:t>
            </w:r>
          </w:p>
        </w:tc>
        <w:tc>
          <w:tcPr>
            <w:tcW w:w="1357" w:type="dxa"/>
            <w:shd w:val="clear" w:color="auto" w:fill="auto"/>
          </w:tcPr>
          <w:p w14:paraId="00550E34" w14:textId="218CB192" w:rsidR="0084448F" w:rsidRPr="008E49B1" w:rsidRDefault="0084448F" w:rsidP="0084448F">
            <w:pPr>
              <w:jc w:val="center"/>
              <w:rPr>
                <w:rFonts w:ascii="Arial Narrow" w:hAnsi="Arial Narrow"/>
                <w:sz w:val="22"/>
                <w:szCs w:val="22"/>
              </w:rPr>
            </w:pPr>
            <w:r w:rsidRPr="00012C33">
              <w:t>23,67</w:t>
            </w:r>
          </w:p>
        </w:tc>
        <w:tc>
          <w:tcPr>
            <w:tcW w:w="1132" w:type="dxa"/>
            <w:shd w:val="clear" w:color="auto" w:fill="auto"/>
          </w:tcPr>
          <w:p w14:paraId="5A0E9DE2" w14:textId="5E4AE7F0" w:rsidR="0084448F" w:rsidRPr="008E49B1" w:rsidRDefault="0084448F" w:rsidP="0084448F">
            <w:pPr>
              <w:jc w:val="center"/>
              <w:rPr>
                <w:rFonts w:ascii="Arial Narrow" w:hAnsi="Arial Narrow"/>
                <w:sz w:val="22"/>
                <w:szCs w:val="22"/>
              </w:rPr>
            </w:pPr>
            <w:r w:rsidRPr="00012C33">
              <w:t>105,05</w:t>
            </w:r>
          </w:p>
        </w:tc>
        <w:tc>
          <w:tcPr>
            <w:tcW w:w="1348" w:type="dxa"/>
            <w:shd w:val="clear" w:color="auto" w:fill="auto"/>
          </w:tcPr>
          <w:p w14:paraId="7DCBBB65" w14:textId="2678A3C6" w:rsidR="0084448F" w:rsidRPr="008E49B1" w:rsidRDefault="0084448F" w:rsidP="0084448F">
            <w:pPr>
              <w:jc w:val="center"/>
              <w:rPr>
                <w:rFonts w:ascii="Arial Narrow" w:hAnsi="Arial Narrow"/>
                <w:sz w:val="22"/>
                <w:szCs w:val="22"/>
              </w:rPr>
            </w:pPr>
          </w:p>
        </w:tc>
        <w:tc>
          <w:tcPr>
            <w:tcW w:w="1761" w:type="dxa"/>
            <w:shd w:val="clear" w:color="auto" w:fill="auto"/>
          </w:tcPr>
          <w:p w14:paraId="0BE1072F" w14:textId="57CE583F" w:rsidR="0084448F" w:rsidRPr="008E49B1" w:rsidRDefault="0084448F" w:rsidP="0084448F">
            <w:pPr>
              <w:jc w:val="center"/>
              <w:rPr>
                <w:rFonts w:ascii="Arial Narrow" w:hAnsi="Arial Narrow"/>
                <w:sz w:val="22"/>
                <w:szCs w:val="22"/>
              </w:rPr>
            </w:pPr>
            <w:r>
              <w:t>(*)</w:t>
            </w:r>
          </w:p>
        </w:tc>
      </w:tr>
      <w:tr w:rsidR="00F84C9B" w:rsidRPr="008E49B1" w14:paraId="2568E05B" w14:textId="77777777" w:rsidTr="006C0F4B">
        <w:trPr>
          <w:trHeight w:val="220"/>
        </w:trPr>
        <w:tc>
          <w:tcPr>
            <w:tcW w:w="3050" w:type="dxa"/>
            <w:shd w:val="clear" w:color="auto" w:fill="auto"/>
            <w:vAlign w:val="center"/>
          </w:tcPr>
          <w:p w14:paraId="0D478450" w14:textId="77777777" w:rsidR="00F84C9B" w:rsidRPr="008E49B1" w:rsidRDefault="00F84C9B" w:rsidP="00F84C9B">
            <w:pPr>
              <w:ind w:right="-1" w:firstLine="72"/>
              <w:rPr>
                <w:rFonts w:ascii="Arial Narrow" w:hAnsi="Arial Narrow"/>
                <w:sz w:val="22"/>
                <w:szCs w:val="22"/>
              </w:rPr>
            </w:pPr>
            <w:r w:rsidRPr="008E49B1">
              <w:rPr>
                <w:rFonts w:ascii="Arial Narrow" w:hAnsi="Arial Narrow"/>
                <w:sz w:val="22"/>
                <w:szCs w:val="22"/>
              </w:rPr>
              <w:t xml:space="preserve">Auxiliar SEGÚN </w:t>
            </w:r>
            <w:proofErr w:type="gramStart"/>
            <w:r w:rsidRPr="008E49B1">
              <w:rPr>
                <w:rFonts w:ascii="Arial Narrow" w:hAnsi="Arial Narrow"/>
                <w:sz w:val="22"/>
                <w:szCs w:val="22"/>
              </w:rPr>
              <w:t>CATEG.(</w:t>
            </w:r>
            <w:proofErr w:type="gramEnd"/>
            <w:r w:rsidRPr="008E49B1">
              <w:rPr>
                <w:rFonts w:ascii="Arial Narrow" w:hAnsi="Arial Narrow"/>
                <w:sz w:val="22"/>
                <w:szCs w:val="22"/>
              </w:rPr>
              <w:t>*)</w:t>
            </w:r>
          </w:p>
        </w:tc>
        <w:tc>
          <w:tcPr>
            <w:tcW w:w="1061" w:type="dxa"/>
            <w:shd w:val="clear" w:color="auto" w:fill="auto"/>
          </w:tcPr>
          <w:p w14:paraId="0BABB015" w14:textId="1215D264" w:rsidR="00F84C9B" w:rsidRPr="008E49B1" w:rsidRDefault="00F84C9B" w:rsidP="00F84C9B">
            <w:pPr>
              <w:jc w:val="center"/>
              <w:rPr>
                <w:rFonts w:ascii="Arial Narrow" w:hAnsi="Arial Narrow"/>
                <w:sz w:val="22"/>
                <w:szCs w:val="22"/>
              </w:rPr>
            </w:pPr>
            <w:r w:rsidRPr="00012C33">
              <w:t>81,38</w:t>
            </w:r>
          </w:p>
        </w:tc>
        <w:tc>
          <w:tcPr>
            <w:tcW w:w="1357" w:type="dxa"/>
            <w:shd w:val="clear" w:color="auto" w:fill="auto"/>
          </w:tcPr>
          <w:p w14:paraId="548EBFE3" w14:textId="0C6BD081" w:rsidR="00F84C9B" w:rsidRPr="008E49B1" w:rsidRDefault="00F84C9B" w:rsidP="00F84C9B">
            <w:pPr>
              <w:jc w:val="center"/>
              <w:rPr>
                <w:rFonts w:ascii="Arial Narrow" w:hAnsi="Arial Narrow"/>
                <w:sz w:val="22"/>
                <w:szCs w:val="22"/>
              </w:rPr>
            </w:pPr>
            <w:r w:rsidRPr="00012C33">
              <w:t>23,67</w:t>
            </w:r>
          </w:p>
        </w:tc>
        <w:tc>
          <w:tcPr>
            <w:tcW w:w="1132" w:type="dxa"/>
            <w:shd w:val="clear" w:color="auto" w:fill="auto"/>
          </w:tcPr>
          <w:p w14:paraId="03645264" w14:textId="40D26B64" w:rsidR="00F84C9B" w:rsidRPr="008E49B1" w:rsidRDefault="00F84C9B" w:rsidP="00F84C9B">
            <w:pPr>
              <w:jc w:val="center"/>
              <w:rPr>
                <w:rFonts w:ascii="Arial Narrow" w:hAnsi="Arial Narrow"/>
                <w:sz w:val="22"/>
                <w:szCs w:val="22"/>
              </w:rPr>
            </w:pPr>
            <w:r w:rsidRPr="00012C33">
              <w:t>105,05</w:t>
            </w:r>
          </w:p>
        </w:tc>
        <w:tc>
          <w:tcPr>
            <w:tcW w:w="1348" w:type="dxa"/>
            <w:shd w:val="clear" w:color="auto" w:fill="auto"/>
          </w:tcPr>
          <w:p w14:paraId="3AB98186" w14:textId="7D2FAF81" w:rsidR="00F84C9B" w:rsidRPr="008E49B1" w:rsidRDefault="00F84C9B" w:rsidP="00F84C9B">
            <w:pPr>
              <w:jc w:val="center"/>
              <w:rPr>
                <w:rFonts w:ascii="Arial Narrow" w:hAnsi="Arial Narrow"/>
                <w:sz w:val="22"/>
                <w:szCs w:val="22"/>
              </w:rPr>
            </w:pPr>
          </w:p>
        </w:tc>
        <w:tc>
          <w:tcPr>
            <w:tcW w:w="1761" w:type="dxa"/>
            <w:shd w:val="clear" w:color="auto" w:fill="auto"/>
          </w:tcPr>
          <w:p w14:paraId="79AAB82F" w14:textId="1C669541" w:rsidR="00F84C9B" w:rsidRPr="008E49B1" w:rsidRDefault="0084448F" w:rsidP="00F84C9B">
            <w:pPr>
              <w:jc w:val="center"/>
              <w:rPr>
                <w:rFonts w:ascii="Arial Narrow" w:hAnsi="Arial Narrow"/>
                <w:sz w:val="22"/>
                <w:szCs w:val="22"/>
              </w:rPr>
            </w:pPr>
            <w:r>
              <w:t>(*)</w:t>
            </w:r>
          </w:p>
        </w:tc>
      </w:tr>
    </w:tbl>
    <w:p w14:paraId="284F41C4" w14:textId="77777777" w:rsidR="004E7B59" w:rsidRPr="008E49B1" w:rsidRDefault="004E7B59">
      <w:pPr>
        <w:ind w:right="-1"/>
        <w:jc w:val="both"/>
        <w:rPr>
          <w:rFonts w:ascii="Arial Narrow" w:hAnsi="Arial Narrow"/>
          <w:sz w:val="22"/>
          <w:szCs w:val="22"/>
        </w:rPr>
      </w:pPr>
    </w:p>
    <w:p w14:paraId="039AB454" w14:textId="1C57A062" w:rsidR="004E7B59" w:rsidRPr="008E49B1" w:rsidRDefault="004907FF">
      <w:pPr>
        <w:ind w:right="-1"/>
        <w:jc w:val="both"/>
        <w:rPr>
          <w:rFonts w:ascii="Arial Narrow" w:hAnsi="Arial Narrow"/>
          <w:sz w:val="22"/>
          <w:szCs w:val="22"/>
        </w:rPr>
      </w:pPr>
      <w:r w:rsidRPr="008E49B1">
        <w:rPr>
          <w:rFonts w:ascii="Arial Narrow" w:hAnsi="Arial Narrow"/>
          <w:sz w:val="22"/>
          <w:szCs w:val="22"/>
        </w:rPr>
        <w:t xml:space="preserve">La licencia de árbitro PDJ para la temporada </w:t>
      </w:r>
      <w:r w:rsidRPr="008E49B1">
        <w:rPr>
          <w:rFonts w:ascii="Arial Narrow" w:hAnsi="Arial Narrow"/>
          <w:b/>
          <w:sz w:val="22"/>
          <w:szCs w:val="22"/>
        </w:rPr>
        <w:t>201</w:t>
      </w:r>
      <w:r w:rsidR="00AE6881" w:rsidRPr="008E49B1">
        <w:rPr>
          <w:rFonts w:ascii="Arial Narrow" w:hAnsi="Arial Narrow"/>
          <w:b/>
          <w:sz w:val="22"/>
          <w:szCs w:val="22"/>
        </w:rPr>
        <w:t>8</w:t>
      </w:r>
      <w:r w:rsidRPr="008E49B1">
        <w:rPr>
          <w:rFonts w:ascii="Arial Narrow" w:hAnsi="Arial Narrow"/>
          <w:b/>
          <w:sz w:val="22"/>
          <w:szCs w:val="22"/>
        </w:rPr>
        <w:t>-1</w:t>
      </w:r>
      <w:r w:rsidR="00AE6881" w:rsidRPr="008E49B1">
        <w:rPr>
          <w:rFonts w:ascii="Arial Narrow" w:hAnsi="Arial Narrow"/>
          <w:b/>
          <w:sz w:val="22"/>
          <w:szCs w:val="22"/>
        </w:rPr>
        <w:t>9</w:t>
      </w:r>
      <w:r w:rsidRPr="008E49B1">
        <w:rPr>
          <w:rFonts w:ascii="Arial Narrow" w:hAnsi="Arial Narrow"/>
          <w:sz w:val="22"/>
          <w:szCs w:val="22"/>
        </w:rPr>
        <w:t xml:space="preserve"> tendrá un costo de </w:t>
      </w:r>
      <w:r w:rsidRPr="008E49B1">
        <w:rPr>
          <w:rFonts w:ascii="Arial Narrow" w:hAnsi="Arial Narrow"/>
          <w:b/>
          <w:sz w:val="22"/>
          <w:szCs w:val="22"/>
        </w:rPr>
        <w:t>15</w:t>
      </w:r>
      <w:r w:rsidR="00934507">
        <w:rPr>
          <w:rFonts w:ascii="Arial Narrow" w:hAnsi="Arial Narrow"/>
          <w:sz w:val="22"/>
          <w:szCs w:val="22"/>
        </w:rPr>
        <w:t xml:space="preserve">€ para el árbitro, </w:t>
      </w:r>
      <w:r w:rsidRPr="008E49B1">
        <w:rPr>
          <w:rFonts w:ascii="Arial Narrow" w:hAnsi="Arial Narrow"/>
          <w:sz w:val="22"/>
          <w:szCs w:val="22"/>
        </w:rPr>
        <w:t>que se cargarán en la cuenta personal de cada árbitro PDJ y se le descontará cuando ya hayan hecho partidos</w:t>
      </w:r>
      <w:r w:rsidR="00AE6881" w:rsidRPr="008E49B1">
        <w:rPr>
          <w:rFonts w:ascii="Arial Narrow" w:hAnsi="Arial Narrow"/>
          <w:sz w:val="22"/>
          <w:szCs w:val="22"/>
        </w:rPr>
        <w:t>.</w:t>
      </w:r>
    </w:p>
    <w:p w14:paraId="6104AFDD" w14:textId="77777777" w:rsidR="004E7B59" w:rsidRPr="008E49B1" w:rsidRDefault="004E7B59">
      <w:pPr>
        <w:ind w:right="-1"/>
        <w:jc w:val="both"/>
        <w:rPr>
          <w:rFonts w:ascii="Arial Narrow" w:eastAsia="Times New Roman" w:hAnsi="Arial Narrow" w:cs="Times New Roman"/>
          <w:sz w:val="22"/>
          <w:szCs w:val="22"/>
        </w:rPr>
      </w:pPr>
    </w:p>
    <w:p w14:paraId="0BDB97B7" w14:textId="58B53A5E" w:rsidR="004E7B59" w:rsidRPr="008E49B1" w:rsidRDefault="004907FF">
      <w:pPr>
        <w:ind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El pago de esta cuota se realizará mediante ingreso en la c/c </w:t>
      </w:r>
      <w:r w:rsidR="001C4A7B" w:rsidRPr="008E49B1">
        <w:rPr>
          <w:rFonts w:ascii="Arial Narrow" w:eastAsia="Times New Roman" w:hAnsi="Arial Narrow" w:cs="Times New Roman"/>
          <w:sz w:val="22"/>
          <w:szCs w:val="22"/>
        </w:rPr>
        <w:t>nº 2095</w:t>
      </w:r>
      <w:r w:rsidRPr="008E49B1">
        <w:rPr>
          <w:rFonts w:ascii="Arial Narrow" w:eastAsia="Times New Roman" w:hAnsi="Arial Narrow" w:cs="Times New Roman"/>
          <w:sz w:val="22"/>
          <w:szCs w:val="22"/>
        </w:rPr>
        <w:t xml:space="preserve"> 5009 73 1061453543 de Kutxabank. El justificante de dicho ingreso deberá entregarse en la F.G.B. en el momento de presentar las licencias para su tramitación. Igual procedimiento deberá seguirse con las altas.</w:t>
      </w:r>
    </w:p>
    <w:p w14:paraId="02580693" w14:textId="77777777" w:rsidR="004E7B59" w:rsidRPr="008E49B1" w:rsidRDefault="004E7B59">
      <w:pPr>
        <w:ind w:right="-1"/>
        <w:jc w:val="both"/>
        <w:rPr>
          <w:rFonts w:ascii="Arial Narrow" w:eastAsia="Times New Roman" w:hAnsi="Arial Narrow" w:cs="Times New Roman"/>
          <w:sz w:val="22"/>
          <w:szCs w:val="22"/>
        </w:rPr>
      </w:pPr>
    </w:p>
    <w:p w14:paraId="0600E6A2" w14:textId="77777777" w:rsidR="004E7B59" w:rsidRPr="008E49B1" w:rsidRDefault="004907FF">
      <w:pPr>
        <w:ind w:right="-1"/>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Para la asistencia Sanitaria de primera instancia, de carácter urgente e inespecífico, deberá acudirse:</w:t>
      </w:r>
    </w:p>
    <w:p w14:paraId="6B9C954A" w14:textId="77777777" w:rsidR="004E7B59" w:rsidRPr="008E49B1" w:rsidRDefault="004E7B59">
      <w:pPr>
        <w:ind w:right="-1"/>
        <w:jc w:val="both"/>
        <w:rPr>
          <w:rFonts w:ascii="Arial Narrow" w:eastAsia="Times New Roman" w:hAnsi="Arial Narrow" w:cs="Times New Roman"/>
          <w:sz w:val="22"/>
          <w:szCs w:val="22"/>
        </w:rPr>
      </w:pPr>
    </w:p>
    <w:p w14:paraId="711830CE" w14:textId="3112DF7C" w:rsidR="004E7B59" w:rsidRPr="00362D09" w:rsidRDefault="004907FF">
      <w:pPr>
        <w:numPr>
          <w:ilvl w:val="0"/>
          <w:numId w:val="14"/>
        </w:numPr>
        <w:ind w:right="-1" w:hanging="360"/>
        <w:jc w:val="both"/>
        <w:rPr>
          <w:rFonts w:ascii="Arial Narrow" w:hAnsi="Arial Narrow"/>
          <w:color w:val="auto"/>
          <w:sz w:val="22"/>
          <w:szCs w:val="22"/>
        </w:rPr>
      </w:pPr>
      <w:r w:rsidRPr="00362D09">
        <w:rPr>
          <w:rFonts w:ascii="Arial Narrow" w:eastAsia="Times New Roman" w:hAnsi="Arial Narrow" w:cs="Times New Roman"/>
          <w:b/>
          <w:color w:val="auto"/>
          <w:sz w:val="22"/>
          <w:szCs w:val="22"/>
        </w:rPr>
        <w:t xml:space="preserve">Licencias </w:t>
      </w:r>
      <w:r w:rsidR="001C4A7B" w:rsidRPr="00362D09">
        <w:rPr>
          <w:rFonts w:ascii="Arial Narrow" w:eastAsia="Times New Roman" w:hAnsi="Arial Narrow" w:cs="Times New Roman"/>
          <w:b/>
          <w:color w:val="auto"/>
          <w:sz w:val="22"/>
          <w:szCs w:val="22"/>
        </w:rPr>
        <w:t>escolares al</w:t>
      </w:r>
      <w:r w:rsidRPr="00362D09">
        <w:rPr>
          <w:rFonts w:ascii="Arial Narrow" w:eastAsia="Times New Roman" w:hAnsi="Arial Narrow" w:cs="Times New Roman"/>
          <w:b/>
          <w:color w:val="auto"/>
          <w:sz w:val="22"/>
          <w:szCs w:val="22"/>
        </w:rPr>
        <w:t xml:space="preserve"> sistema sanitario público</w:t>
      </w:r>
    </w:p>
    <w:p w14:paraId="1701E4CA" w14:textId="7965ED6F" w:rsidR="008B33C5" w:rsidRPr="00D02054" w:rsidRDefault="004907FF" w:rsidP="00D02054">
      <w:pPr>
        <w:numPr>
          <w:ilvl w:val="0"/>
          <w:numId w:val="14"/>
        </w:numPr>
        <w:ind w:right="-1" w:hanging="360"/>
        <w:jc w:val="both"/>
        <w:rPr>
          <w:rFonts w:ascii="Arial Narrow" w:hAnsi="Arial Narrow"/>
          <w:sz w:val="22"/>
          <w:szCs w:val="22"/>
        </w:rPr>
      </w:pPr>
      <w:r w:rsidRPr="008E49B1">
        <w:rPr>
          <w:rFonts w:ascii="Arial Narrow" w:eastAsia="Times New Roman" w:hAnsi="Arial Narrow" w:cs="Times New Roman"/>
          <w:b/>
          <w:sz w:val="22"/>
          <w:szCs w:val="22"/>
        </w:rPr>
        <w:t>Licencias federadas al Centro concertado con el seguro deportivo</w:t>
      </w:r>
      <w:r w:rsidR="008B33C5" w:rsidRPr="00D02054">
        <w:rPr>
          <w:rFonts w:ascii="Arial Narrow" w:hAnsi="Arial Narrow"/>
          <w:color w:val="FF0000"/>
          <w:sz w:val="22"/>
          <w:szCs w:val="22"/>
        </w:rPr>
        <w:br w:type="page"/>
      </w:r>
    </w:p>
    <w:p w14:paraId="72783C68" w14:textId="77777777" w:rsidR="007C2C47" w:rsidRPr="008E49B1" w:rsidRDefault="007C2C47">
      <w:pPr>
        <w:jc w:val="both"/>
        <w:rPr>
          <w:rFonts w:ascii="Arial Narrow" w:hAnsi="Arial Narrow"/>
          <w:color w:val="FF0000"/>
          <w:sz w:val="22"/>
          <w:szCs w:val="22"/>
        </w:rPr>
      </w:pPr>
    </w:p>
    <w:p w14:paraId="5C7AE247" w14:textId="77777777" w:rsidR="004E7B59" w:rsidRPr="008E49B1" w:rsidRDefault="004E7B59">
      <w:pPr>
        <w:ind w:right="-1"/>
        <w:jc w:val="both"/>
        <w:rPr>
          <w:rFonts w:ascii="Arial Narrow" w:hAnsi="Arial Narrow"/>
          <w:sz w:val="22"/>
          <w:szCs w:val="22"/>
        </w:rPr>
      </w:pPr>
    </w:p>
    <w:p w14:paraId="7147A950" w14:textId="77777777" w:rsidR="004E7B59" w:rsidRPr="008E49B1" w:rsidRDefault="004907FF">
      <w:pPr>
        <w:keepNext/>
        <w:pBdr>
          <w:top w:val="single" w:sz="4" w:space="1" w:color="000000"/>
          <w:left w:val="single" w:sz="4" w:space="1" w:color="000000"/>
          <w:bottom w:val="single" w:sz="16" w:space="1" w:color="000000"/>
          <w:right w:val="single" w:sz="16" w:space="1" w:color="000000"/>
        </w:pBdr>
        <w:ind w:left="142" w:right="283"/>
        <w:jc w:val="center"/>
        <w:rPr>
          <w:rFonts w:ascii="Arial Narrow" w:eastAsia="Times New Roman" w:hAnsi="Arial Narrow" w:cs="Times New Roman"/>
          <w:b/>
          <w:sz w:val="22"/>
          <w:szCs w:val="22"/>
        </w:rPr>
      </w:pPr>
      <w:r w:rsidRPr="008E49B1">
        <w:rPr>
          <w:rFonts w:ascii="Arial Narrow" w:eastAsia="Times New Roman" w:hAnsi="Arial Narrow" w:cs="Times New Roman"/>
          <w:b/>
          <w:sz w:val="22"/>
          <w:szCs w:val="22"/>
        </w:rPr>
        <w:t>ANEXO NUMERO DOS</w:t>
      </w:r>
    </w:p>
    <w:p w14:paraId="65375500" w14:textId="77777777" w:rsidR="004E7B59" w:rsidRPr="008E49B1" w:rsidRDefault="004E7B59" w:rsidP="003813FF">
      <w:pPr>
        <w:ind w:right="-1"/>
        <w:jc w:val="both"/>
        <w:rPr>
          <w:rFonts w:ascii="Arial Narrow" w:eastAsia="Times New Roman" w:hAnsi="Arial Narrow" w:cs="Times New Roman"/>
          <w:sz w:val="22"/>
          <w:szCs w:val="22"/>
        </w:rPr>
      </w:pPr>
    </w:p>
    <w:p w14:paraId="16C4D36B" w14:textId="65224996" w:rsidR="004E7B59" w:rsidRPr="008E49B1" w:rsidRDefault="004907FF">
      <w:pPr>
        <w:rPr>
          <w:rFonts w:ascii="Arial Narrow" w:eastAsia="Times New Roman" w:hAnsi="Arial Narrow" w:cs="Times New Roman"/>
          <w:b/>
          <w:sz w:val="22"/>
          <w:szCs w:val="22"/>
          <w:u w:val="single"/>
        </w:rPr>
      </w:pPr>
      <w:r w:rsidRPr="008E49B1">
        <w:rPr>
          <w:rFonts w:ascii="Arial Narrow" w:eastAsia="Times New Roman" w:hAnsi="Arial Narrow" w:cs="Times New Roman"/>
          <w:b/>
          <w:sz w:val="22"/>
          <w:szCs w:val="22"/>
        </w:rPr>
        <w:t xml:space="preserve">                                          </w:t>
      </w:r>
      <w:r w:rsidRPr="008E49B1">
        <w:rPr>
          <w:rFonts w:ascii="Arial Narrow" w:eastAsia="Times New Roman" w:hAnsi="Arial Narrow" w:cs="Times New Roman"/>
          <w:b/>
          <w:sz w:val="22"/>
          <w:szCs w:val="22"/>
          <w:u w:val="single"/>
        </w:rPr>
        <w:t>TARIFAS AR</w:t>
      </w:r>
      <w:r w:rsidR="00CC50E7" w:rsidRPr="008E49B1">
        <w:rPr>
          <w:rFonts w:ascii="Arial Narrow" w:eastAsia="Times New Roman" w:hAnsi="Arial Narrow" w:cs="Times New Roman"/>
          <w:b/>
          <w:sz w:val="22"/>
          <w:szCs w:val="22"/>
          <w:u w:val="single"/>
        </w:rPr>
        <w:t>BITRALES PARA LA TEMPORADA 2.01</w:t>
      </w:r>
      <w:r w:rsidR="003813FF">
        <w:rPr>
          <w:rFonts w:ascii="Arial Narrow" w:eastAsia="Times New Roman" w:hAnsi="Arial Narrow" w:cs="Times New Roman"/>
          <w:b/>
          <w:sz w:val="22"/>
          <w:szCs w:val="22"/>
          <w:u w:val="single"/>
        </w:rPr>
        <w:t>8</w:t>
      </w:r>
      <w:r w:rsidRPr="008E49B1">
        <w:rPr>
          <w:rFonts w:ascii="Arial Narrow" w:eastAsia="Times New Roman" w:hAnsi="Arial Narrow" w:cs="Times New Roman"/>
          <w:b/>
          <w:sz w:val="22"/>
          <w:szCs w:val="22"/>
          <w:u w:val="single"/>
        </w:rPr>
        <w:t>/1</w:t>
      </w:r>
      <w:r w:rsidR="003813FF">
        <w:rPr>
          <w:rFonts w:ascii="Arial Narrow" w:eastAsia="Times New Roman" w:hAnsi="Arial Narrow" w:cs="Times New Roman"/>
          <w:b/>
          <w:sz w:val="22"/>
          <w:szCs w:val="22"/>
          <w:u w:val="single"/>
        </w:rPr>
        <w:t>9</w:t>
      </w:r>
    </w:p>
    <w:p w14:paraId="3A078F73" w14:textId="77777777" w:rsidR="000065CF" w:rsidRPr="008E49B1" w:rsidRDefault="000065CF">
      <w:pPr>
        <w:rPr>
          <w:rFonts w:ascii="Arial Narrow" w:eastAsia="Times New Roman" w:hAnsi="Arial Narrow" w:cs="Times New Roman"/>
          <w:sz w:val="22"/>
          <w:szCs w:val="22"/>
          <w:u w:val="single"/>
        </w:rPr>
        <w:sectPr w:rsidR="000065CF" w:rsidRPr="008E49B1" w:rsidSect="00156FF7">
          <w:headerReference w:type="even" r:id="rId14"/>
          <w:headerReference w:type="default" r:id="rId15"/>
          <w:footerReference w:type="even" r:id="rId16"/>
          <w:footerReference w:type="default" r:id="rId17"/>
          <w:headerReference w:type="first" r:id="rId18"/>
          <w:footerReference w:type="first" r:id="rId19"/>
          <w:pgSz w:w="11907" w:h="16840"/>
          <w:pgMar w:top="567" w:right="708" w:bottom="851" w:left="851" w:header="0" w:footer="78" w:gutter="0"/>
          <w:pgNumType w:start="0"/>
          <w:cols w:space="720"/>
        </w:sectPr>
      </w:pPr>
    </w:p>
    <w:p w14:paraId="049276E9" w14:textId="591911E7" w:rsidR="008E49B1" w:rsidRDefault="008E49B1" w:rsidP="000065CF">
      <w:pPr>
        <w:rPr>
          <w:rFonts w:ascii="Arial Narrow" w:eastAsia="Arial Narrow" w:hAnsi="Arial Narrow" w:cs="Arial Narrow"/>
          <w:b/>
          <w:sz w:val="22"/>
          <w:szCs w:val="22"/>
        </w:rPr>
      </w:pPr>
    </w:p>
    <w:tbl>
      <w:tblPr>
        <w:tblpPr w:leftFromText="141" w:rightFromText="141" w:vertAnchor="text" w:horzAnchor="margin" w:tblpXSpec="center" w:tblpY="107"/>
        <w:tblW w:w="10593" w:type="dxa"/>
        <w:tblLayout w:type="fixed"/>
        <w:tblLook w:val="0000" w:firstRow="0" w:lastRow="0" w:firstColumn="0" w:lastColumn="0" w:noHBand="0" w:noVBand="0"/>
      </w:tblPr>
      <w:tblGrid>
        <w:gridCol w:w="1999"/>
        <w:gridCol w:w="1086"/>
        <w:gridCol w:w="1113"/>
        <w:gridCol w:w="872"/>
        <w:gridCol w:w="1167"/>
        <w:gridCol w:w="1101"/>
        <w:gridCol w:w="1275"/>
        <w:gridCol w:w="993"/>
        <w:gridCol w:w="987"/>
      </w:tblGrid>
      <w:tr w:rsidR="00BC7BF3" w:rsidRPr="003813FF" w14:paraId="349F9B68" w14:textId="77777777" w:rsidTr="003813FF">
        <w:trPr>
          <w:trHeight w:val="220"/>
        </w:trPr>
        <w:tc>
          <w:tcPr>
            <w:tcW w:w="1999" w:type="dxa"/>
            <w:vMerge w:val="restart"/>
            <w:tcBorders>
              <w:top w:val="single" w:sz="8" w:space="0" w:color="000000"/>
              <w:left w:val="single" w:sz="8" w:space="0" w:color="000000"/>
              <w:right w:val="single" w:sz="8" w:space="0" w:color="000000"/>
            </w:tcBorders>
            <w:shd w:val="clear" w:color="auto" w:fill="FFCC99"/>
            <w:vAlign w:val="center"/>
          </w:tcPr>
          <w:p w14:paraId="777D84A8"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CATEGORIA</w:t>
            </w:r>
          </w:p>
          <w:p w14:paraId="25570F67"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PROVINCIAL</w:t>
            </w:r>
          </w:p>
        </w:tc>
        <w:tc>
          <w:tcPr>
            <w:tcW w:w="4238" w:type="dxa"/>
            <w:gridSpan w:val="4"/>
            <w:tcBorders>
              <w:top w:val="single" w:sz="8" w:space="0" w:color="000000"/>
              <w:left w:val="nil"/>
              <w:bottom w:val="nil"/>
              <w:right w:val="single" w:sz="12" w:space="0" w:color="000000"/>
            </w:tcBorders>
            <w:vAlign w:val="center"/>
          </w:tcPr>
          <w:p w14:paraId="17F6AB5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ARBITRAJE DOBLE</w:t>
            </w:r>
          </w:p>
        </w:tc>
        <w:tc>
          <w:tcPr>
            <w:tcW w:w="4356" w:type="dxa"/>
            <w:gridSpan w:val="4"/>
            <w:tcBorders>
              <w:top w:val="single" w:sz="8" w:space="0" w:color="000000"/>
              <w:left w:val="single" w:sz="12" w:space="0" w:color="000000"/>
              <w:bottom w:val="nil"/>
              <w:right w:val="single" w:sz="8" w:space="0" w:color="000000"/>
            </w:tcBorders>
            <w:vAlign w:val="center"/>
          </w:tcPr>
          <w:p w14:paraId="6D175EE0"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ARBITRAJE SENCILLO</w:t>
            </w:r>
          </w:p>
        </w:tc>
      </w:tr>
      <w:tr w:rsidR="00BC7BF3" w:rsidRPr="003813FF" w14:paraId="2D3327C5" w14:textId="77777777" w:rsidTr="003813FF">
        <w:trPr>
          <w:trHeight w:val="220"/>
        </w:trPr>
        <w:tc>
          <w:tcPr>
            <w:tcW w:w="1999" w:type="dxa"/>
            <w:vMerge/>
            <w:tcBorders>
              <w:top w:val="single" w:sz="8" w:space="0" w:color="000000"/>
              <w:left w:val="single" w:sz="8" w:space="0" w:color="000000"/>
              <w:right w:val="single" w:sz="8" w:space="0" w:color="000000"/>
            </w:tcBorders>
            <w:shd w:val="clear" w:color="auto" w:fill="FFCC99"/>
            <w:vAlign w:val="center"/>
          </w:tcPr>
          <w:p w14:paraId="6A19AB23" w14:textId="77777777" w:rsidR="00BC7BF3" w:rsidRPr="003813FF" w:rsidRDefault="00BC7BF3" w:rsidP="00BC7BF3">
            <w:pPr>
              <w:jc w:val="center"/>
              <w:rPr>
                <w:rFonts w:ascii="Arial Narrow" w:eastAsia="Arial Narrow" w:hAnsi="Arial Narrow" w:cs="Arial Narrow"/>
                <w:szCs w:val="22"/>
              </w:rPr>
            </w:pPr>
          </w:p>
        </w:tc>
        <w:tc>
          <w:tcPr>
            <w:tcW w:w="1086" w:type="dxa"/>
            <w:tcBorders>
              <w:top w:val="single" w:sz="4" w:space="0" w:color="000000"/>
              <w:left w:val="nil"/>
              <w:bottom w:val="nil"/>
              <w:right w:val="nil"/>
            </w:tcBorders>
            <w:vAlign w:val="center"/>
          </w:tcPr>
          <w:p w14:paraId="75C74D0E"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ARBITROS</w:t>
            </w:r>
          </w:p>
        </w:tc>
        <w:tc>
          <w:tcPr>
            <w:tcW w:w="1113" w:type="dxa"/>
            <w:tcBorders>
              <w:top w:val="single" w:sz="4" w:space="0" w:color="000000"/>
              <w:left w:val="single" w:sz="4" w:space="0" w:color="000000"/>
              <w:bottom w:val="nil"/>
              <w:right w:val="single" w:sz="4" w:space="0" w:color="000000"/>
            </w:tcBorders>
            <w:vAlign w:val="center"/>
          </w:tcPr>
          <w:p w14:paraId="79E40F2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AUX.MESA</w:t>
            </w:r>
          </w:p>
        </w:tc>
        <w:tc>
          <w:tcPr>
            <w:tcW w:w="872" w:type="dxa"/>
            <w:tcBorders>
              <w:top w:val="single" w:sz="4" w:space="0" w:color="000000"/>
              <w:left w:val="nil"/>
              <w:bottom w:val="nil"/>
              <w:right w:val="single" w:sz="4" w:space="0" w:color="000000"/>
            </w:tcBorders>
            <w:vAlign w:val="center"/>
          </w:tcPr>
          <w:p w14:paraId="3D25B810" w14:textId="77777777" w:rsidR="00BC7BF3" w:rsidRPr="003813FF" w:rsidRDefault="00BC7BF3" w:rsidP="00BC7BF3">
            <w:pPr>
              <w:rPr>
                <w:rFonts w:ascii="Arial Narrow" w:eastAsia="Arial Narrow" w:hAnsi="Arial Narrow" w:cs="Arial Narrow"/>
                <w:szCs w:val="22"/>
              </w:rPr>
            </w:pPr>
            <w:r w:rsidRPr="003813FF">
              <w:rPr>
                <w:rFonts w:ascii="Arial Narrow" w:eastAsia="Arial Narrow" w:hAnsi="Arial Narrow" w:cs="Arial Narrow"/>
                <w:szCs w:val="22"/>
              </w:rPr>
              <w:t>COMITÉ</w:t>
            </w:r>
          </w:p>
        </w:tc>
        <w:tc>
          <w:tcPr>
            <w:tcW w:w="1167" w:type="dxa"/>
            <w:tcBorders>
              <w:top w:val="single" w:sz="4" w:space="0" w:color="000000"/>
              <w:left w:val="nil"/>
              <w:bottom w:val="nil"/>
              <w:right w:val="single" w:sz="12" w:space="0" w:color="000000"/>
            </w:tcBorders>
            <w:vAlign w:val="center"/>
          </w:tcPr>
          <w:p w14:paraId="6B130B8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TOTAL</w:t>
            </w:r>
          </w:p>
        </w:tc>
        <w:tc>
          <w:tcPr>
            <w:tcW w:w="1101" w:type="dxa"/>
            <w:tcBorders>
              <w:top w:val="single" w:sz="4" w:space="0" w:color="000000"/>
              <w:left w:val="nil"/>
              <w:bottom w:val="nil"/>
              <w:right w:val="nil"/>
            </w:tcBorders>
            <w:vAlign w:val="center"/>
          </w:tcPr>
          <w:p w14:paraId="54AD884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ARBITROS</w:t>
            </w:r>
          </w:p>
        </w:tc>
        <w:tc>
          <w:tcPr>
            <w:tcW w:w="1275" w:type="dxa"/>
            <w:tcBorders>
              <w:top w:val="single" w:sz="4" w:space="0" w:color="000000"/>
              <w:left w:val="single" w:sz="4" w:space="0" w:color="000000"/>
              <w:bottom w:val="nil"/>
              <w:right w:val="nil"/>
            </w:tcBorders>
            <w:vAlign w:val="center"/>
          </w:tcPr>
          <w:p w14:paraId="205267B6"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AUX.MESA</w:t>
            </w:r>
          </w:p>
        </w:tc>
        <w:tc>
          <w:tcPr>
            <w:tcW w:w="993" w:type="dxa"/>
            <w:tcBorders>
              <w:top w:val="single" w:sz="4" w:space="0" w:color="000000"/>
              <w:left w:val="single" w:sz="4" w:space="0" w:color="000000"/>
              <w:bottom w:val="nil"/>
              <w:right w:val="single" w:sz="4" w:space="0" w:color="000000"/>
            </w:tcBorders>
            <w:vAlign w:val="center"/>
          </w:tcPr>
          <w:p w14:paraId="14616904"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COMITÉ</w:t>
            </w:r>
          </w:p>
        </w:tc>
        <w:tc>
          <w:tcPr>
            <w:tcW w:w="987" w:type="dxa"/>
            <w:tcBorders>
              <w:top w:val="single" w:sz="4" w:space="0" w:color="000000"/>
              <w:left w:val="nil"/>
              <w:bottom w:val="nil"/>
              <w:right w:val="single" w:sz="8" w:space="0" w:color="000000"/>
            </w:tcBorders>
            <w:vAlign w:val="center"/>
          </w:tcPr>
          <w:p w14:paraId="7806854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TOTAL</w:t>
            </w:r>
          </w:p>
        </w:tc>
      </w:tr>
      <w:tr w:rsidR="00BC7BF3" w:rsidRPr="003813FF" w14:paraId="0E87889C" w14:textId="77777777" w:rsidTr="003813FF">
        <w:trPr>
          <w:trHeight w:val="160"/>
        </w:trPr>
        <w:tc>
          <w:tcPr>
            <w:tcW w:w="1999" w:type="dxa"/>
            <w:vMerge/>
            <w:tcBorders>
              <w:top w:val="single" w:sz="8" w:space="0" w:color="000000"/>
              <w:left w:val="single" w:sz="8" w:space="0" w:color="000000"/>
              <w:right w:val="single" w:sz="8" w:space="0" w:color="000000"/>
            </w:tcBorders>
            <w:shd w:val="clear" w:color="auto" w:fill="FFCC99"/>
            <w:vAlign w:val="center"/>
          </w:tcPr>
          <w:p w14:paraId="1E896E89" w14:textId="77777777" w:rsidR="00BC7BF3" w:rsidRPr="003813FF" w:rsidRDefault="00BC7BF3" w:rsidP="00BC7BF3">
            <w:pPr>
              <w:rPr>
                <w:rFonts w:ascii="Arial Narrow" w:eastAsia="Arial Narrow" w:hAnsi="Arial Narrow" w:cs="Arial Narrow"/>
                <w:szCs w:val="22"/>
              </w:rPr>
            </w:pPr>
          </w:p>
        </w:tc>
        <w:tc>
          <w:tcPr>
            <w:tcW w:w="1086" w:type="dxa"/>
            <w:tcBorders>
              <w:top w:val="single" w:sz="4" w:space="0" w:color="000000"/>
              <w:left w:val="single" w:sz="8" w:space="0" w:color="000000"/>
              <w:bottom w:val="single" w:sz="4" w:space="0" w:color="000000"/>
              <w:right w:val="nil"/>
            </w:tcBorders>
            <w:shd w:val="clear" w:color="auto" w:fill="FFCC99"/>
            <w:vAlign w:val="center"/>
          </w:tcPr>
          <w:p w14:paraId="19623991"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 </w:t>
            </w:r>
          </w:p>
        </w:tc>
        <w:tc>
          <w:tcPr>
            <w:tcW w:w="1113" w:type="dxa"/>
            <w:tcBorders>
              <w:top w:val="single" w:sz="4" w:space="0" w:color="000000"/>
              <w:left w:val="nil"/>
              <w:bottom w:val="single" w:sz="4" w:space="0" w:color="000000"/>
              <w:right w:val="nil"/>
            </w:tcBorders>
            <w:shd w:val="clear" w:color="auto" w:fill="FFCC99"/>
            <w:vAlign w:val="center"/>
          </w:tcPr>
          <w:p w14:paraId="68472134" w14:textId="77777777" w:rsidR="00BC7BF3" w:rsidRPr="003813FF" w:rsidRDefault="00BC7BF3" w:rsidP="00BC7BF3">
            <w:pPr>
              <w:rPr>
                <w:rFonts w:ascii="Arial Narrow" w:eastAsia="Arial Narrow" w:hAnsi="Arial Narrow" w:cs="Arial Narrow"/>
                <w:szCs w:val="22"/>
              </w:rPr>
            </w:pPr>
            <w:r w:rsidRPr="003813FF">
              <w:rPr>
                <w:rFonts w:ascii="Arial Narrow" w:eastAsia="Arial Narrow" w:hAnsi="Arial Narrow" w:cs="Arial Narrow"/>
                <w:szCs w:val="22"/>
              </w:rPr>
              <w:t> </w:t>
            </w:r>
          </w:p>
        </w:tc>
        <w:tc>
          <w:tcPr>
            <w:tcW w:w="872" w:type="dxa"/>
            <w:tcBorders>
              <w:top w:val="single" w:sz="4" w:space="0" w:color="000000"/>
              <w:left w:val="nil"/>
              <w:bottom w:val="single" w:sz="4" w:space="0" w:color="000000"/>
              <w:right w:val="nil"/>
            </w:tcBorders>
            <w:shd w:val="clear" w:color="auto" w:fill="FFCC99"/>
            <w:vAlign w:val="center"/>
          </w:tcPr>
          <w:p w14:paraId="0BD1A435" w14:textId="77777777" w:rsidR="00BC7BF3" w:rsidRPr="003813FF" w:rsidRDefault="00BC7BF3" w:rsidP="00BC7BF3">
            <w:pPr>
              <w:rPr>
                <w:rFonts w:ascii="Arial Narrow" w:eastAsia="Arial Narrow" w:hAnsi="Arial Narrow" w:cs="Arial Narrow"/>
                <w:szCs w:val="22"/>
              </w:rPr>
            </w:pPr>
            <w:r w:rsidRPr="003813FF">
              <w:rPr>
                <w:rFonts w:ascii="Arial Narrow" w:eastAsia="Arial Narrow" w:hAnsi="Arial Narrow" w:cs="Arial Narrow"/>
                <w:szCs w:val="22"/>
              </w:rPr>
              <w:t> </w:t>
            </w:r>
          </w:p>
        </w:tc>
        <w:tc>
          <w:tcPr>
            <w:tcW w:w="1167" w:type="dxa"/>
            <w:tcBorders>
              <w:top w:val="single" w:sz="4" w:space="0" w:color="000000"/>
              <w:left w:val="nil"/>
              <w:bottom w:val="single" w:sz="4" w:space="0" w:color="000000"/>
              <w:right w:val="single" w:sz="12" w:space="0" w:color="000000"/>
            </w:tcBorders>
            <w:shd w:val="clear" w:color="auto" w:fill="FFCC99"/>
            <w:vAlign w:val="center"/>
          </w:tcPr>
          <w:p w14:paraId="04953057"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 </w:t>
            </w:r>
          </w:p>
        </w:tc>
        <w:tc>
          <w:tcPr>
            <w:tcW w:w="1101" w:type="dxa"/>
            <w:tcBorders>
              <w:top w:val="single" w:sz="4" w:space="0" w:color="000000"/>
              <w:left w:val="nil"/>
              <w:bottom w:val="single" w:sz="4" w:space="0" w:color="000000"/>
              <w:right w:val="nil"/>
            </w:tcBorders>
            <w:shd w:val="clear" w:color="auto" w:fill="FFCC99"/>
            <w:vAlign w:val="center"/>
          </w:tcPr>
          <w:p w14:paraId="6A6C3E16" w14:textId="77777777" w:rsidR="00BC7BF3" w:rsidRPr="003813FF" w:rsidRDefault="00BC7BF3" w:rsidP="00BC7BF3">
            <w:pPr>
              <w:rPr>
                <w:rFonts w:ascii="Arial Narrow" w:eastAsia="Arial Narrow" w:hAnsi="Arial Narrow" w:cs="Arial Narrow"/>
                <w:szCs w:val="22"/>
              </w:rPr>
            </w:pPr>
            <w:r w:rsidRPr="003813FF">
              <w:rPr>
                <w:rFonts w:ascii="Arial Narrow" w:eastAsia="Arial Narrow" w:hAnsi="Arial Narrow" w:cs="Arial Narrow"/>
                <w:szCs w:val="22"/>
              </w:rPr>
              <w:t> </w:t>
            </w:r>
          </w:p>
        </w:tc>
        <w:tc>
          <w:tcPr>
            <w:tcW w:w="1275" w:type="dxa"/>
            <w:tcBorders>
              <w:top w:val="single" w:sz="4" w:space="0" w:color="000000"/>
              <w:left w:val="nil"/>
              <w:bottom w:val="single" w:sz="4" w:space="0" w:color="000000"/>
              <w:right w:val="nil"/>
            </w:tcBorders>
            <w:shd w:val="clear" w:color="auto" w:fill="FFCC99"/>
            <w:vAlign w:val="center"/>
          </w:tcPr>
          <w:p w14:paraId="5596D2F1" w14:textId="77777777" w:rsidR="00BC7BF3" w:rsidRPr="003813FF" w:rsidRDefault="00BC7BF3" w:rsidP="00BC7BF3">
            <w:pPr>
              <w:rPr>
                <w:rFonts w:ascii="Arial Narrow" w:eastAsia="Arial Narrow" w:hAnsi="Arial Narrow" w:cs="Arial Narrow"/>
                <w:szCs w:val="22"/>
              </w:rPr>
            </w:pPr>
            <w:r w:rsidRPr="003813FF">
              <w:rPr>
                <w:rFonts w:ascii="Arial Narrow" w:eastAsia="Arial Narrow" w:hAnsi="Arial Narrow" w:cs="Arial Narrow"/>
                <w:szCs w:val="22"/>
              </w:rPr>
              <w:t> </w:t>
            </w:r>
          </w:p>
        </w:tc>
        <w:tc>
          <w:tcPr>
            <w:tcW w:w="993" w:type="dxa"/>
            <w:tcBorders>
              <w:top w:val="single" w:sz="4" w:space="0" w:color="000000"/>
              <w:left w:val="nil"/>
              <w:bottom w:val="single" w:sz="4" w:space="0" w:color="000000"/>
              <w:right w:val="nil"/>
            </w:tcBorders>
            <w:shd w:val="clear" w:color="auto" w:fill="FFCC99"/>
            <w:vAlign w:val="center"/>
          </w:tcPr>
          <w:p w14:paraId="1627588C"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 </w:t>
            </w:r>
          </w:p>
        </w:tc>
        <w:tc>
          <w:tcPr>
            <w:tcW w:w="987" w:type="dxa"/>
            <w:tcBorders>
              <w:top w:val="single" w:sz="4" w:space="0" w:color="000000"/>
              <w:left w:val="nil"/>
              <w:bottom w:val="single" w:sz="4" w:space="0" w:color="000000"/>
              <w:right w:val="single" w:sz="8" w:space="0" w:color="000000"/>
            </w:tcBorders>
            <w:shd w:val="clear" w:color="auto" w:fill="FFCC99"/>
            <w:vAlign w:val="center"/>
          </w:tcPr>
          <w:p w14:paraId="7E7CA309"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 </w:t>
            </w:r>
          </w:p>
        </w:tc>
      </w:tr>
      <w:tr w:rsidR="00BC7BF3" w:rsidRPr="003813FF" w14:paraId="6DCA90C5" w14:textId="77777777" w:rsidTr="003813FF">
        <w:trPr>
          <w:trHeight w:val="220"/>
        </w:trPr>
        <w:tc>
          <w:tcPr>
            <w:tcW w:w="1999" w:type="dxa"/>
            <w:tcBorders>
              <w:top w:val="nil"/>
              <w:left w:val="single" w:sz="8" w:space="0" w:color="000000"/>
              <w:bottom w:val="nil"/>
              <w:right w:val="nil"/>
            </w:tcBorders>
            <w:vAlign w:val="center"/>
          </w:tcPr>
          <w:p w14:paraId="0090715D"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Senior</w:t>
            </w:r>
          </w:p>
        </w:tc>
        <w:tc>
          <w:tcPr>
            <w:tcW w:w="1086" w:type="dxa"/>
            <w:vMerge w:val="restart"/>
            <w:tcBorders>
              <w:top w:val="nil"/>
              <w:left w:val="single" w:sz="8" w:space="0" w:color="000000"/>
              <w:bottom w:val="single" w:sz="8" w:space="0" w:color="000000"/>
              <w:right w:val="single" w:sz="8" w:space="0" w:color="000000"/>
            </w:tcBorders>
            <w:vAlign w:val="center"/>
          </w:tcPr>
          <w:p w14:paraId="4059A21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26,00-</w:t>
            </w:r>
          </w:p>
          <w:p w14:paraId="49AC8475"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26,00</w:t>
            </w:r>
          </w:p>
        </w:tc>
        <w:tc>
          <w:tcPr>
            <w:tcW w:w="1113" w:type="dxa"/>
            <w:tcBorders>
              <w:top w:val="nil"/>
              <w:left w:val="nil"/>
              <w:bottom w:val="single" w:sz="4" w:space="0" w:color="000000"/>
              <w:right w:val="nil"/>
            </w:tcBorders>
            <w:vAlign w:val="center"/>
          </w:tcPr>
          <w:p w14:paraId="7A62469B" w14:textId="77777777" w:rsidR="00BC7BF3" w:rsidRPr="003813FF" w:rsidRDefault="00BC7BF3" w:rsidP="00BC7BF3">
            <w:pPr>
              <w:jc w:val="center"/>
              <w:rPr>
                <w:rFonts w:ascii="Arial Narrow" w:eastAsia="Arial Narrow" w:hAnsi="Arial Narrow" w:cs="Arial Narrow"/>
                <w:szCs w:val="22"/>
                <w:highlight w:val="yellow"/>
              </w:rPr>
            </w:pPr>
            <w:r w:rsidRPr="003813FF">
              <w:rPr>
                <w:rFonts w:ascii="Arial Narrow" w:eastAsia="Arial Narrow" w:hAnsi="Arial Narrow" w:cs="Arial Narrow"/>
                <w:szCs w:val="22"/>
              </w:rPr>
              <w:t>14,00-14,00</w:t>
            </w:r>
          </w:p>
        </w:tc>
        <w:tc>
          <w:tcPr>
            <w:tcW w:w="872" w:type="dxa"/>
            <w:tcBorders>
              <w:top w:val="nil"/>
              <w:left w:val="single" w:sz="4" w:space="0" w:color="000000"/>
              <w:bottom w:val="single" w:sz="4" w:space="0" w:color="000000"/>
              <w:right w:val="single" w:sz="4" w:space="0" w:color="000000"/>
            </w:tcBorders>
            <w:vAlign w:val="center"/>
          </w:tcPr>
          <w:p w14:paraId="273B9ACD" w14:textId="77777777" w:rsidR="00BC7BF3" w:rsidRPr="003813FF" w:rsidRDefault="00BC7BF3" w:rsidP="00BC7BF3">
            <w:pPr>
              <w:jc w:val="center"/>
              <w:rPr>
                <w:rFonts w:ascii="Arial Narrow" w:eastAsia="Arial Narrow" w:hAnsi="Arial Narrow" w:cs="Arial Narrow"/>
                <w:szCs w:val="22"/>
                <w:highlight w:val="yellow"/>
              </w:rPr>
            </w:pPr>
            <w:r w:rsidRPr="003813FF">
              <w:rPr>
                <w:rFonts w:ascii="Arial Narrow" w:eastAsia="Arial Narrow" w:hAnsi="Arial Narrow" w:cs="Arial Narrow"/>
                <w:szCs w:val="22"/>
              </w:rPr>
              <w:t>4,00</w:t>
            </w:r>
          </w:p>
        </w:tc>
        <w:tc>
          <w:tcPr>
            <w:tcW w:w="1167" w:type="dxa"/>
            <w:tcBorders>
              <w:top w:val="nil"/>
              <w:left w:val="nil"/>
              <w:bottom w:val="single" w:sz="4" w:space="0" w:color="000000"/>
              <w:right w:val="single" w:sz="12" w:space="0" w:color="000000"/>
            </w:tcBorders>
            <w:vAlign w:val="center"/>
          </w:tcPr>
          <w:p w14:paraId="34AE72EE" w14:textId="77777777" w:rsidR="00BC7BF3" w:rsidRPr="003813FF" w:rsidRDefault="00BC7BF3" w:rsidP="00BC7BF3">
            <w:pPr>
              <w:jc w:val="center"/>
              <w:rPr>
                <w:rFonts w:ascii="Arial Narrow" w:eastAsia="Arial Narrow" w:hAnsi="Arial Narrow" w:cs="Arial Narrow"/>
                <w:szCs w:val="22"/>
                <w:highlight w:val="yellow"/>
              </w:rPr>
            </w:pPr>
            <w:r w:rsidRPr="003813FF">
              <w:rPr>
                <w:rFonts w:ascii="Arial Narrow" w:eastAsia="Arial Narrow" w:hAnsi="Arial Narrow" w:cs="Arial Narrow"/>
                <w:b/>
                <w:szCs w:val="22"/>
              </w:rPr>
              <w:t>84,00</w:t>
            </w:r>
          </w:p>
        </w:tc>
        <w:tc>
          <w:tcPr>
            <w:tcW w:w="1101" w:type="dxa"/>
            <w:vMerge w:val="restart"/>
            <w:tcBorders>
              <w:top w:val="nil"/>
              <w:left w:val="nil"/>
              <w:bottom w:val="single" w:sz="8" w:space="0" w:color="000000"/>
              <w:right w:val="nil"/>
            </w:tcBorders>
            <w:vAlign w:val="center"/>
          </w:tcPr>
          <w:p w14:paraId="237BE0BD"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42,00</w:t>
            </w:r>
          </w:p>
        </w:tc>
        <w:tc>
          <w:tcPr>
            <w:tcW w:w="1275" w:type="dxa"/>
            <w:tcBorders>
              <w:top w:val="nil"/>
              <w:left w:val="single" w:sz="8" w:space="0" w:color="000000"/>
              <w:bottom w:val="single" w:sz="4" w:space="0" w:color="000000"/>
              <w:right w:val="nil"/>
            </w:tcBorders>
            <w:vAlign w:val="center"/>
          </w:tcPr>
          <w:p w14:paraId="6269890D"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14,00-14,00</w:t>
            </w:r>
          </w:p>
        </w:tc>
        <w:tc>
          <w:tcPr>
            <w:tcW w:w="993" w:type="dxa"/>
            <w:tcBorders>
              <w:top w:val="nil"/>
              <w:left w:val="single" w:sz="4" w:space="0" w:color="000000"/>
              <w:bottom w:val="single" w:sz="4" w:space="0" w:color="000000"/>
              <w:right w:val="single" w:sz="4" w:space="0" w:color="000000"/>
            </w:tcBorders>
            <w:vAlign w:val="center"/>
          </w:tcPr>
          <w:p w14:paraId="05BBA220"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987" w:type="dxa"/>
            <w:tcBorders>
              <w:top w:val="nil"/>
              <w:left w:val="nil"/>
              <w:bottom w:val="nil"/>
              <w:right w:val="single" w:sz="8" w:space="0" w:color="000000"/>
            </w:tcBorders>
            <w:vAlign w:val="center"/>
          </w:tcPr>
          <w:p w14:paraId="0A475668" w14:textId="77777777" w:rsidR="00BC7BF3" w:rsidRPr="003813FF" w:rsidRDefault="00BC7BF3" w:rsidP="00BC7BF3">
            <w:pPr>
              <w:jc w:val="center"/>
              <w:rPr>
                <w:rFonts w:ascii="Arial Narrow" w:eastAsia="Arial Narrow" w:hAnsi="Arial Narrow" w:cs="Arial Narrow"/>
                <w:szCs w:val="22"/>
                <w:highlight w:val="yellow"/>
              </w:rPr>
            </w:pPr>
            <w:r w:rsidRPr="003813FF">
              <w:rPr>
                <w:rFonts w:ascii="Arial Narrow" w:eastAsia="Arial Narrow" w:hAnsi="Arial Narrow" w:cs="Arial Narrow"/>
                <w:b/>
                <w:szCs w:val="22"/>
              </w:rPr>
              <w:t>75,00</w:t>
            </w:r>
          </w:p>
        </w:tc>
      </w:tr>
      <w:tr w:rsidR="00BC7BF3" w:rsidRPr="003813FF" w14:paraId="7384D264" w14:textId="77777777" w:rsidTr="003813FF">
        <w:trPr>
          <w:trHeight w:val="220"/>
        </w:trPr>
        <w:tc>
          <w:tcPr>
            <w:tcW w:w="1999" w:type="dxa"/>
            <w:tcBorders>
              <w:top w:val="nil"/>
              <w:left w:val="single" w:sz="8" w:space="0" w:color="000000"/>
              <w:bottom w:val="single" w:sz="8" w:space="0" w:color="000000"/>
              <w:right w:val="nil"/>
            </w:tcBorders>
            <w:vAlign w:val="center"/>
          </w:tcPr>
          <w:p w14:paraId="0F20D03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 xml:space="preserve">Masculino 1ª </w:t>
            </w:r>
          </w:p>
        </w:tc>
        <w:tc>
          <w:tcPr>
            <w:tcW w:w="1086" w:type="dxa"/>
            <w:vMerge/>
            <w:tcBorders>
              <w:top w:val="nil"/>
              <w:left w:val="single" w:sz="8" w:space="0" w:color="000000"/>
              <w:bottom w:val="single" w:sz="8" w:space="0" w:color="000000"/>
              <w:right w:val="single" w:sz="8" w:space="0" w:color="000000"/>
            </w:tcBorders>
            <w:vAlign w:val="center"/>
          </w:tcPr>
          <w:p w14:paraId="78E101E1" w14:textId="77777777" w:rsidR="00BC7BF3" w:rsidRPr="003813FF" w:rsidRDefault="00BC7BF3" w:rsidP="00BC7BF3">
            <w:pPr>
              <w:rPr>
                <w:rFonts w:ascii="Arial Narrow" w:eastAsia="Arial Narrow" w:hAnsi="Arial Narrow" w:cs="Arial Narrow"/>
                <w:szCs w:val="22"/>
              </w:rPr>
            </w:pPr>
          </w:p>
        </w:tc>
        <w:tc>
          <w:tcPr>
            <w:tcW w:w="1113" w:type="dxa"/>
            <w:tcBorders>
              <w:top w:val="nil"/>
              <w:left w:val="nil"/>
              <w:bottom w:val="single" w:sz="8" w:space="0" w:color="000000"/>
              <w:right w:val="nil"/>
            </w:tcBorders>
            <w:vAlign w:val="center"/>
          </w:tcPr>
          <w:p w14:paraId="6B12198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19,00</w:t>
            </w:r>
          </w:p>
        </w:tc>
        <w:tc>
          <w:tcPr>
            <w:tcW w:w="872" w:type="dxa"/>
            <w:tcBorders>
              <w:top w:val="nil"/>
              <w:left w:val="single" w:sz="4" w:space="0" w:color="000000"/>
              <w:bottom w:val="single" w:sz="8" w:space="0" w:color="000000"/>
              <w:right w:val="single" w:sz="4" w:space="0" w:color="000000"/>
            </w:tcBorders>
            <w:vAlign w:val="center"/>
          </w:tcPr>
          <w:p w14:paraId="30698B56"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1167" w:type="dxa"/>
            <w:tcBorders>
              <w:top w:val="nil"/>
              <w:left w:val="nil"/>
              <w:bottom w:val="single" w:sz="8" w:space="0" w:color="000000"/>
              <w:right w:val="single" w:sz="12" w:space="0" w:color="000000"/>
            </w:tcBorders>
            <w:vAlign w:val="center"/>
          </w:tcPr>
          <w:p w14:paraId="5C132680"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76,00</w:t>
            </w:r>
          </w:p>
        </w:tc>
        <w:tc>
          <w:tcPr>
            <w:tcW w:w="1101" w:type="dxa"/>
            <w:vMerge/>
            <w:tcBorders>
              <w:top w:val="nil"/>
              <w:left w:val="nil"/>
              <w:bottom w:val="single" w:sz="8" w:space="0" w:color="000000"/>
              <w:right w:val="nil"/>
            </w:tcBorders>
            <w:vAlign w:val="center"/>
          </w:tcPr>
          <w:p w14:paraId="65B8E88B" w14:textId="77777777" w:rsidR="00BC7BF3" w:rsidRPr="003813FF" w:rsidRDefault="00BC7BF3" w:rsidP="00BC7BF3">
            <w:pPr>
              <w:rPr>
                <w:rFonts w:ascii="Arial Narrow" w:eastAsia="Arial Narrow" w:hAnsi="Arial Narrow" w:cs="Arial Narrow"/>
                <w:szCs w:val="22"/>
              </w:rPr>
            </w:pPr>
          </w:p>
        </w:tc>
        <w:tc>
          <w:tcPr>
            <w:tcW w:w="1275" w:type="dxa"/>
            <w:tcBorders>
              <w:top w:val="nil"/>
              <w:left w:val="single" w:sz="8" w:space="0" w:color="000000"/>
              <w:bottom w:val="single" w:sz="8" w:space="0" w:color="000000"/>
              <w:right w:val="nil"/>
            </w:tcBorders>
            <w:vAlign w:val="center"/>
          </w:tcPr>
          <w:p w14:paraId="01BE19DB"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19,00</w:t>
            </w:r>
          </w:p>
        </w:tc>
        <w:tc>
          <w:tcPr>
            <w:tcW w:w="993" w:type="dxa"/>
            <w:tcBorders>
              <w:top w:val="nil"/>
              <w:left w:val="single" w:sz="4" w:space="0" w:color="000000"/>
              <w:bottom w:val="single" w:sz="8" w:space="0" w:color="000000"/>
              <w:right w:val="single" w:sz="4" w:space="0" w:color="000000"/>
            </w:tcBorders>
            <w:vAlign w:val="center"/>
          </w:tcPr>
          <w:p w14:paraId="74F2959C"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7,00</w:t>
            </w:r>
          </w:p>
        </w:tc>
        <w:tc>
          <w:tcPr>
            <w:tcW w:w="987" w:type="dxa"/>
            <w:tcBorders>
              <w:top w:val="nil"/>
              <w:left w:val="nil"/>
              <w:bottom w:val="single" w:sz="4" w:space="0" w:color="000000"/>
              <w:right w:val="single" w:sz="8" w:space="0" w:color="000000"/>
            </w:tcBorders>
            <w:vAlign w:val="center"/>
          </w:tcPr>
          <w:p w14:paraId="19628494"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68,00</w:t>
            </w:r>
          </w:p>
        </w:tc>
      </w:tr>
      <w:tr w:rsidR="00BC7BF3" w:rsidRPr="003813FF" w14:paraId="71B96508" w14:textId="77777777" w:rsidTr="003813FF">
        <w:trPr>
          <w:trHeight w:val="220"/>
        </w:trPr>
        <w:tc>
          <w:tcPr>
            <w:tcW w:w="1999" w:type="dxa"/>
            <w:tcBorders>
              <w:top w:val="nil"/>
              <w:left w:val="single" w:sz="8" w:space="0" w:color="000000"/>
              <w:bottom w:val="nil"/>
              <w:right w:val="nil"/>
            </w:tcBorders>
            <w:vAlign w:val="center"/>
          </w:tcPr>
          <w:p w14:paraId="4988421C"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Senior</w:t>
            </w:r>
          </w:p>
        </w:tc>
        <w:tc>
          <w:tcPr>
            <w:tcW w:w="1086" w:type="dxa"/>
            <w:vMerge w:val="restart"/>
            <w:tcBorders>
              <w:top w:val="nil"/>
              <w:left w:val="single" w:sz="8" w:space="0" w:color="000000"/>
              <w:bottom w:val="single" w:sz="8" w:space="0" w:color="000000"/>
              <w:right w:val="single" w:sz="8" w:space="0" w:color="000000"/>
            </w:tcBorders>
            <w:vAlign w:val="center"/>
          </w:tcPr>
          <w:p w14:paraId="0B5D08B6"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22,00-22,00</w:t>
            </w:r>
          </w:p>
        </w:tc>
        <w:tc>
          <w:tcPr>
            <w:tcW w:w="1113" w:type="dxa"/>
            <w:tcBorders>
              <w:top w:val="nil"/>
              <w:left w:val="nil"/>
              <w:bottom w:val="single" w:sz="4" w:space="0" w:color="000000"/>
              <w:right w:val="nil"/>
            </w:tcBorders>
            <w:vAlign w:val="center"/>
          </w:tcPr>
          <w:p w14:paraId="0B23EE1C"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13,00-13,00</w:t>
            </w:r>
          </w:p>
        </w:tc>
        <w:tc>
          <w:tcPr>
            <w:tcW w:w="872" w:type="dxa"/>
            <w:tcBorders>
              <w:top w:val="nil"/>
              <w:left w:val="single" w:sz="4" w:space="0" w:color="000000"/>
              <w:bottom w:val="single" w:sz="4" w:space="0" w:color="000000"/>
              <w:right w:val="single" w:sz="4" w:space="0" w:color="000000"/>
            </w:tcBorders>
            <w:vAlign w:val="center"/>
          </w:tcPr>
          <w:p w14:paraId="7C72604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4,00</w:t>
            </w:r>
          </w:p>
        </w:tc>
        <w:tc>
          <w:tcPr>
            <w:tcW w:w="1167" w:type="dxa"/>
            <w:tcBorders>
              <w:top w:val="nil"/>
              <w:left w:val="nil"/>
              <w:bottom w:val="single" w:sz="4" w:space="0" w:color="000000"/>
              <w:right w:val="single" w:sz="12" w:space="0" w:color="000000"/>
            </w:tcBorders>
            <w:vAlign w:val="center"/>
          </w:tcPr>
          <w:p w14:paraId="4AE4F8F5"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74,00</w:t>
            </w:r>
          </w:p>
        </w:tc>
        <w:tc>
          <w:tcPr>
            <w:tcW w:w="1101" w:type="dxa"/>
            <w:vMerge w:val="restart"/>
            <w:tcBorders>
              <w:top w:val="nil"/>
              <w:left w:val="single" w:sz="12" w:space="0" w:color="000000"/>
              <w:bottom w:val="single" w:sz="8" w:space="0" w:color="000000"/>
              <w:right w:val="nil"/>
            </w:tcBorders>
            <w:vAlign w:val="center"/>
          </w:tcPr>
          <w:p w14:paraId="4D2FB56E"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34,00</w:t>
            </w:r>
          </w:p>
        </w:tc>
        <w:tc>
          <w:tcPr>
            <w:tcW w:w="1275" w:type="dxa"/>
            <w:tcBorders>
              <w:top w:val="nil"/>
              <w:left w:val="single" w:sz="8" w:space="0" w:color="000000"/>
              <w:bottom w:val="single" w:sz="4" w:space="0" w:color="000000"/>
              <w:right w:val="nil"/>
            </w:tcBorders>
            <w:vAlign w:val="center"/>
          </w:tcPr>
          <w:p w14:paraId="3A50226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13,00-13,00</w:t>
            </w:r>
          </w:p>
        </w:tc>
        <w:tc>
          <w:tcPr>
            <w:tcW w:w="993" w:type="dxa"/>
            <w:tcBorders>
              <w:top w:val="nil"/>
              <w:left w:val="single" w:sz="4" w:space="0" w:color="000000"/>
              <w:bottom w:val="single" w:sz="4" w:space="0" w:color="000000"/>
              <w:right w:val="nil"/>
            </w:tcBorders>
            <w:vAlign w:val="center"/>
          </w:tcPr>
          <w:p w14:paraId="2F45141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987" w:type="dxa"/>
            <w:tcBorders>
              <w:top w:val="nil"/>
              <w:left w:val="single" w:sz="8" w:space="0" w:color="000000"/>
              <w:bottom w:val="single" w:sz="8" w:space="0" w:color="000000"/>
              <w:right w:val="single" w:sz="8" w:space="0" w:color="000000"/>
            </w:tcBorders>
            <w:vAlign w:val="center"/>
          </w:tcPr>
          <w:p w14:paraId="0820E9E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65,00</w:t>
            </w:r>
          </w:p>
        </w:tc>
      </w:tr>
      <w:tr w:rsidR="00BC7BF3" w:rsidRPr="003813FF" w14:paraId="706E31DD" w14:textId="77777777" w:rsidTr="003813FF">
        <w:trPr>
          <w:trHeight w:val="220"/>
        </w:trPr>
        <w:tc>
          <w:tcPr>
            <w:tcW w:w="1999" w:type="dxa"/>
            <w:tcBorders>
              <w:top w:val="nil"/>
              <w:left w:val="single" w:sz="8" w:space="0" w:color="000000"/>
              <w:bottom w:val="single" w:sz="8" w:space="0" w:color="000000"/>
              <w:right w:val="nil"/>
            </w:tcBorders>
            <w:vAlign w:val="center"/>
          </w:tcPr>
          <w:p w14:paraId="7065CD41"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Masculina 2ª, 3ª y Senior Femenino</w:t>
            </w:r>
          </w:p>
        </w:tc>
        <w:tc>
          <w:tcPr>
            <w:tcW w:w="1086" w:type="dxa"/>
            <w:vMerge/>
            <w:tcBorders>
              <w:top w:val="nil"/>
              <w:left w:val="single" w:sz="8" w:space="0" w:color="000000"/>
              <w:bottom w:val="single" w:sz="8" w:space="0" w:color="000000"/>
              <w:right w:val="single" w:sz="8" w:space="0" w:color="000000"/>
            </w:tcBorders>
            <w:vAlign w:val="center"/>
          </w:tcPr>
          <w:p w14:paraId="0C801F71" w14:textId="77777777" w:rsidR="00BC7BF3" w:rsidRPr="003813FF" w:rsidRDefault="00BC7BF3" w:rsidP="00BC7BF3">
            <w:pPr>
              <w:rPr>
                <w:rFonts w:ascii="Arial Narrow" w:eastAsia="Arial Narrow" w:hAnsi="Arial Narrow" w:cs="Arial Narrow"/>
                <w:szCs w:val="22"/>
              </w:rPr>
            </w:pPr>
          </w:p>
        </w:tc>
        <w:tc>
          <w:tcPr>
            <w:tcW w:w="1113" w:type="dxa"/>
            <w:tcBorders>
              <w:top w:val="nil"/>
              <w:left w:val="nil"/>
              <w:bottom w:val="single" w:sz="8" w:space="0" w:color="000000"/>
              <w:right w:val="nil"/>
            </w:tcBorders>
            <w:vAlign w:val="center"/>
          </w:tcPr>
          <w:p w14:paraId="2A42EA06"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17,00</w:t>
            </w:r>
          </w:p>
        </w:tc>
        <w:tc>
          <w:tcPr>
            <w:tcW w:w="872" w:type="dxa"/>
            <w:tcBorders>
              <w:top w:val="nil"/>
              <w:left w:val="single" w:sz="4" w:space="0" w:color="000000"/>
              <w:bottom w:val="single" w:sz="8" w:space="0" w:color="000000"/>
              <w:right w:val="single" w:sz="4" w:space="0" w:color="000000"/>
            </w:tcBorders>
            <w:vAlign w:val="center"/>
          </w:tcPr>
          <w:p w14:paraId="6418B5F4"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1167" w:type="dxa"/>
            <w:tcBorders>
              <w:top w:val="nil"/>
              <w:left w:val="nil"/>
              <w:bottom w:val="single" w:sz="8" w:space="0" w:color="000000"/>
              <w:right w:val="single" w:sz="12" w:space="0" w:color="000000"/>
            </w:tcBorders>
            <w:vAlign w:val="center"/>
          </w:tcPr>
          <w:p w14:paraId="23094050"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66,00</w:t>
            </w:r>
          </w:p>
        </w:tc>
        <w:tc>
          <w:tcPr>
            <w:tcW w:w="1101" w:type="dxa"/>
            <w:vMerge/>
            <w:tcBorders>
              <w:top w:val="nil"/>
              <w:left w:val="single" w:sz="12" w:space="0" w:color="000000"/>
              <w:bottom w:val="single" w:sz="8" w:space="0" w:color="000000"/>
              <w:right w:val="nil"/>
            </w:tcBorders>
            <w:vAlign w:val="center"/>
          </w:tcPr>
          <w:p w14:paraId="34F4FB67" w14:textId="77777777" w:rsidR="00BC7BF3" w:rsidRPr="003813FF" w:rsidRDefault="00BC7BF3" w:rsidP="00BC7BF3">
            <w:pPr>
              <w:rPr>
                <w:rFonts w:ascii="Arial Narrow" w:eastAsia="Arial Narrow" w:hAnsi="Arial Narrow" w:cs="Arial Narrow"/>
                <w:szCs w:val="22"/>
              </w:rPr>
            </w:pPr>
          </w:p>
        </w:tc>
        <w:tc>
          <w:tcPr>
            <w:tcW w:w="1275" w:type="dxa"/>
            <w:tcBorders>
              <w:top w:val="nil"/>
              <w:left w:val="single" w:sz="8" w:space="0" w:color="000000"/>
              <w:bottom w:val="single" w:sz="8" w:space="0" w:color="000000"/>
              <w:right w:val="nil"/>
            </w:tcBorders>
            <w:vAlign w:val="center"/>
          </w:tcPr>
          <w:p w14:paraId="355D7D0E"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17,00</w:t>
            </w:r>
          </w:p>
        </w:tc>
        <w:tc>
          <w:tcPr>
            <w:tcW w:w="993" w:type="dxa"/>
            <w:tcBorders>
              <w:top w:val="nil"/>
              <w:left w:val="single" w:sz="4" w:space="0" w:color="000000"/>
              <w:bottom w:val="single" w:sz="8" w:space="0" w:color="000000"/>
              <w:right w:val="single" w:sz="4" w:space="0" w:color="000000"/>
            </w:tcBorders>
            <w:vAlign w:val="center"/>
          </w:tcPr>
          <w:p w14:paraId="5E93455F"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7,00</w:t>
            </w:r>
          </w:p>
        </w:tc>
        <w:tc>
          <w:tcPr>
            <w:tcW w:w="987" w:type="dxa"/>
            <w:tcBorders>
              <w:top w:val="nil"/>
              <w:left w:val="nil"/>
              <w:bottom w:val="nil"/>
              <w:right w:val="single" w:sz="8" w:space="0" w:color="000000"/>
            </w:tcBorders>
            <w:vAlign w:val="center"/>
          </w:tcPr>
          <w:p w14:paraId="52D92BB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58,00</w:t>
            </w:r>
          </w:p>
        </w:tc>
      </w:tr>
      <w:tr w:rsidR="00BC7BF3" w:rsidRPr="003813FF" w14:paraId="4C18ED61" w14:textId="77777777" w:rsidTr="003813FF">
        <w:trPr>
          <w:trHeight w:val="220"/>
        </w:trPr>
        <w:tc>
          <w:tcPr>
            <w:tcW w:w="1999" w:type="dxa"/>
            <w:tcBorders>
              <w:top w:val="nil"/>
              <w:left w:val="single" w:sz="8" w:space="0" w:color="000000"/>
              <w:bottom w:val="nil"/>
              <w:right w:val="nil"/>
            </w:tcBorders>
            <w:vAlign w:val="center"/>
          </w:tcPr>
          <w:p w14:paraId="4E7BE23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Juniors masculino y femenino</w:t>
            </w:r>
          </w:p>
        </w:tc>
        <w:tc>
          <w:tcPr>
            <w:tcW w:w="1086" w:type="dxa"/>
            <w:vMerge w:val="restart"/>
            <w:tcBorders>
              <w:top w:val="nil"/>
              <w:left w:val="single" w:sz="8" w:space="0" w:color="000000"/>
              <w:bottom w:val="nil"/>
              <w:right w:val="single" w:sz="8" w:space="0" w:color="000000"/>
            </w:tcBorders>
            <w:vAlign w:val="center"/>
          </w:tcPr>
          <w:p w14:paraId="01A17C3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22,00-22,00</w:t>
            </w:r>
          </w:p>
        </w:tc>
        <w:tc>
          <w:tcPr>
            <w:tcW w:w="1113" w:type="dxa"/>
            <w:tcBorders>
              <w:top w:val="nil"/>
              <w:left w:val="nil"/>
              <w:bottom w:val="single" w:sz="4" w:space="0" w:color="000000"/>
              <w:right w:val="nil"/>
            </w:tcBorders>
            <w:vAlign w:val="center"/>
          </w:tcPr>
          <w:p w14:paraId="2B26507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12,00-12,00</w:t>
            </w:r>
          </w:p>
        </w:tc>
        <w:tc>
          <w:tcPr>
            <w:tcW w:w="872" w:type="dxa"/>
            <w:tcBorders>
              <w:top w:val="nil"/>
              <w:left w:val="single" w:sz="4" w:space="0" w:color="000000"/>
              <w:bottom w:val="single" w:sz="4" w:space="0" w:color="000000"/>
              <w:right w:val="single" w:sz="4" w:space="0" w:color="000000"/>
            </w:tcBorders>
            <w:vAlign w:val="center"/>
          </w:tcPr>
          <w:p w14:paraId="77E90DC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4,00</w:t>
            </w:r>
          </w:p>
        </w:tc>
        <w:tc>
          <w:tcPr>
            <w:tcW w:w="1167" w:type="dxa"/>
            <w:tcBorders>
              <w:top w:val="nil"/>
              <w:left w:val="nil"/>
              <w:bottom w:val="single" w:sz="4" w:space="0" w:color="000000"/>
              <w:right w:val="single" w:sz="12" w:space="0" w:color="000000"/>
            </w:tcBorders>
            <w:vAlign w:val="center"/>
          </w:tcPr>
          <w:p w14:paraId="42C2E4B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72,00</w:t>
            </w:r>
          </w:p>
        </w:tc>
        <w:tc>
          <w:tcPr>
            <w:tcW w:w="1101" w:type="dxa"/>
            <w:vMerge w:val="restart"/>
            <w:tcBorders>
              <w:top w:val="nil"/>
              <w:left w:val="single" w:sz="12" w:space="0" w:color="000000"/>
              <w:bottom w:val="single" w:sz="8" w:space="0" w:color="000000"/>
              <w:right w:val="nil"/>
            </w:tcBorders>
            <w:vAlign w:val="center"/>
          </w:tcPr>
          <w:p w14:paraId="49CC6EE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29,00</w:t>
            </w:r>
          </w:p>
        </w:tc>
        <w:tc>
          <w:tcPr>
            <w:tcW w:w="1275" w:type="dxa"/>
            <w:tcBorders>
              <w:top w:val="nil"/>
              <w:left w:val="single" w:sz="8" w:space="0" w:color="000000"/>
              <w:bottom w:val="single" w:sz="4" w:space="0" w:color="000000"/>
              <w:right w:val="nil"/>
            </w:tcBorders>
            <w:vAlign w:val="center"/>
          </w:tcPr>
          <w:p w14:paraId="42C6B55C"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12,00-12,00</w:t>
            </w:r>
          </w:p>
        </w:tc>
        <w:tc>
          <w:tcPr>
            <w:tcW w:w="993" w:type="dxa"/>
            <w:tcBorders>
              <w:top w:val="nil"/>
              <w:left w:val="single" w:sz="4" w:space="0" w:color="000000"/>
              <w:bottom w:val="single" w:sz="4" w:space="0" w:color="000000"/>
              <w:right w:val="single" w:sz="4" w:space="0" w:color="000000"/>
            </w:tcBorders>
            <w:vAlign w:val="center"/>
          </w:tcPr>
          <w:p w14:paraId="5C285B6B"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987" w:type="dxa"/>
            <w:tcBorders>
              <w:top w:val="nil"/>
              <w:left w:val="nil"/>
              <w:bottom w:val="nil"/>
              <w:right w:val="single" w:sz="8" w:space="0" w:color="000000"/>
            </w:tcBorders>
            <w:vAlign w:val="center"/>
          </w:tcPr>
          <w:p w14:paraId="1347FF46"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58,00</w:t>
            </w:r>
          </w:p>
        </w:tc>
      </w:tr>
      <w:tr w:rsidR="00BC7BF3" w:rsidRPr="003813FF" w14:paraId="159AD9D5" w14:textId="77777777" w:rsidTr="003813FF">
        <w:trPr>
          <w:trHeight w:val="220"/>
        </w:trPr>
        <w:tc>
          <w:tcPr>
            <w:tcW w:w="1999" w:type="dxa"/>
            <w:tcBorders>
              <w:top w:val="nil"/>
              <w:left w:val="single" w:sz="8" w:space="0" w:color="000000"/>
              <w:bottom w:val="single" w:sz="4" w:space="0" w:color="000000"/>
              <w:right w:val="nil"/>
            </w:tcBorders>
            <w:vAlign w:val="center"/>
          </w:tcPr>
          <w:p w14:paraId="735790FB"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 xml:space="preserve"> Rendimiento</w:t>
            </w:r>
          </w:p>
        </w:tc>
        <w:tc>
          <w:tcPr>
            <w:tcW w:w="1086" w:type="dxa"/>
            <w:vMerge/>
            <w:tcBorders>
              <w:top w:val="nil"/>
              <w:left w:val="single" w:sz="8" w:space="0" w:color="000000"/>
              <w:bottom w:val="nil"/>
              <w:right w:val="single" w:sz="8" w:space="0" w:color="000000"/>
            </w:tcBorders>
            <w:vAlign w:val="center"/>
          </w:tcPr>
          <w:p w14:paraId="0161D8DC" w14:textId="77777777" w:rsidR="00BC7BF3" w:rsidRPr="003813FF" w:rsidRDefault="00BC7BF3" w:rsidP="00BC7BF3">
            <w:pPr>
              <w:rPr>
                <w:rFonts w:ascii="Arial Narrow" w:eastAsia="Arial Narrow" w:hAnsi="Arial Narrow" w:cs="Arial Narrow"/>
                <w:szCs w:val="22"/>
              </w:rPr>
            </w:pPr>
          </w:p>
        </w:tc>
        <w:tc>
          <w:tcPr>
            <w:tcW w:w="1113" w:type="dxa"/>
            <w:tcBorders>
              <w:top w:val="nil"/>
              <w:left w:val="nil"/>
              <w:bottom w:val="single" w:sz="4" w:space="0" w:color="000000"/>
              <w:right w:val="nil"/>
            </w:tcBorders>
            <w:vAlign w:val="center"/>
          </w:tcPr>
          <w:p w14:paraId="21C92426"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17,00</w:t>
            </w:r>
          </w:p>
        </w:tc>
        <w:tc>
          <w:tcPr>
            <w:tcW w:w="872" w:type="dxa"/>
            <w:tcBorders>
              <w:top w:val="nil"/>
              <w:left w:val="single" w:sz="4" w:space="0" w:color="000000"/>
              <w:bottom w:val="single" w:sz="8" w:space="0" w:color="000000"/>
              <w:right w:val="single" w:sz="4" w:space="0" w:color="000000"/>
            </w:tcBorders>
            <w:vAlign w:val="center"/>
          </w:tcPr>
          <w:p w14:paraId="3C7C906F"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1167" w:type="dxa"/>
            <w:tcBorders>
              <w:top w:val="nil"/>
              <w:left w:val="nil"/>
              <w:bottom w:val="single" w:sz="8" w:space="0" w:color="000000"/>
              <w:right w:val="single" w:sz="12" w:space="0" w:color="000000"/>
            </w:tcBorders>
            <w:vAlign w:val="center"/>
          </w:tcPr>
          <w:p w14:paraId="11BDD45F"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66,00</w:t>
            </w:r>
          </w:p>
        </w:tc>
        <w:tc>
          <w:tcPr>
            <w:tcW w:w="1101" w:type="dxa"/>
            <w:vMerge/>
            <w:tcBorders>
              <w:top w:val="nil"/>
              <w:left w:val="single" w:sz="12" w:space="0" w:color="000000"/>
              <w:bottom w:val="single" w:sz="8" w:space="0" w:color="000000"/>
              <w:right w:val="nil"/>
            </w:tcBorders>
            <w:vAlign w:val="center"/>
          </w:tcPr>
          <w:p w14:paraId="3A88FACE" w14:textId="77777777" w:rsidR="00BC7BF3" w:rsidRPr="003813FF" w:rsidRDefault="00BC7BF3" w:rsidP="00BC7BF3">
            <w:pPr>
              <w:rPr>
                <w:rFonts w:ascii="Arial Narrow" w:eastAsia="Arial Narrow" w:hAnsi="Arial Narrow" w:cs="Arial Narrow"/>
                <w:szCs w:val="22"/>
              </w:rPr>
            </w:pPr>
          </w:p>
        </w:tc>
        <w:tc>
          <w:tcPr>
            <w:tcW w:w="1275" w:type="dxa"/>
            <w:tcBorders>
              <w:top w:val="nil"/>
              <w:left w:val="single" w:sz="8" w:space="0" w:color="000000"/>
              <w:bottom w:val="single" w:sz="8" w:space="0" w:color="000000"/>
              <w:right w:val="nil"/>
            </w:tcBorders>
            <w:vAlign w:val="center"/>
          </w:tcPr>
          <w:p w14:paraId="340A96D0"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17,00</w:t>
            </w:r>
          </w:p>
        </w:tc>
        <w:tc>
          <w:tcPr>
            <w:tcW w:w="993" w:type="dxa"/>
            <w:tcBorders>
              <w:top w:val="nil"/>
              <w:left w:val="single" w:sz="4" w:space="0" w:color="000000"/>
              <w:bottom w:val="single" w:sz="8" w:space="0" w:color="000000"/>
              <w:right w:val="single" w:sz="4" w:space="0" w:color="000000"/>
            </w:tcBorders>
            <w:vAlign w:val="center"/>
          </w:tcPr>
          <w:p w14:paraId="15488B9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7,00</w:t>
            </w:r>
          </w:p>
        </w:tc>
        <w:tc>
          <w:tcPr>
            <w:tcW w:w="987" w:type="dxa"/>
            <w:tcBorders>
              <w:top w:val="nil"/>
              <w:left w:val="nil"/>
              <w:bottom w:val="single" w:sz="8" w:space="0" w:color="000000"/>
              <w:right w:val="single" w:sz="8" w:space="0" w:color="000000"/>
            </w:tcBorders>
            <w:vAlign w:val="center"/>
          </w:tcPr>
          <w:p w14:paraId="1B1F29FF"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53,00</w:t>
            </w:r>
          </w:p>
        </w:tc>
      </w:tr>
      <w:tr w:rsidR="00BC7BF3" w:rsidRPr="003813FF" w14:paraId="4C4253FA" w14:textId="77777777" w:rsidTr="003813FF">
        <w:trPr>
          <w:trHeight w:val="220"/>
        </w:trPr>
        <w:tc>
          <w:tcPr>
            <w:tcW w:w="1999" w:type="dxa"/>
            <w:tcBorders>
              <w:top w:val="single" w:sz="4" w:space="0" w:color="000000"/>
              <w:left w:val="single" w:sz="8" w:space="0" w:color="000000"/>
              <w:bottom w:val="nil"/>
              <w:right w:val="nil"/>
            </w:tcBorders>
            <w:vAlign w:val="center"/>
          </w:tcPr>
          <w:p w14:paraId="70A36AB6"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Juniors masculino y Femenino</w:t>
            </w:r>
          </w:p>
        </w:tc>
        <w:tc>
          <w:tcPr>
            <w:tcW w:w="1086" w:type="dxa"/>
            <w:vMerge w:val="restart"/>
            <w:tcBorders>
              <w:top w:val="single" w:sz="4" w:space="0" w:color="000000"/>
              <w:left w:val="single" w:sz="4" w:space="0" w:color="000000"/>
              <w:bottom w:val="nil"/>
              <w:right w:val="single" w:sz="4" w:space="0" w:color="000000"/>
            </w:tcBorders>
            <w:vAlign w:val="center"/>
          </w:tcPr>
          <w:p w14:paraId="4841BA0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19,00-19,00</w:t>
            </w:r>
          </w:p>
        </w:tc>
        <w:tc>
          <w:tcPr>
            <w:tcW w:w="1113" w:type="dxa"/>
            <w:tcBorders>
              <w:top w:val="single" w:sz="4" w:space="0" w:color="000000"/>
              <w:left w:val="nil"/>
              <w:bottom w:val="single" w:sz="4" w:space="0" w:color="000000"/>
              <w:right w:val="nil"/>
            </w:tcBorders>
            <w:vAlign w:val="center"/>
          </w:tcPr>
          <w:p w14:paraId="1C89BC2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9,50-9,50</w:t>
            </w:r>
          </w:p>
        </w:tc>
        <w:tc>
          <w:tcPr>
            <w:tcW w:w="872" w:type="dxa"/>
            <w:tcBorders>
              <w:top w:val="nil"/>
              <w:left w:val="single" w:sz="4" w:space="0" w:color="000000"/>
              <w:bottom w:val="single" w:sz="4" w:space="0" w:color="000000"/>
              <w:right w:val="single" w:sz="4" w:space="0" w:color="000000"/>
            </w:tcBorders>
            <w:vAlign w:val="center"/>
          </w:tcPr>
          <w:p w14:paraId="6B045E2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4,00</w:t>
            </w:r>
          </w:p>
        </w:tc>
        <w:tc>
          <w:tcPr>
            <w:tcW w:w="1167" w:type="dxa"/>
            <w:tcBorders>
              <w:top w:val="nil"/>
              <w:left w:val="nil"/>
              <w:bottom w:val="single" w:sz="4" w:space="0" w:color="000000"/>
              <w:right w:val="single" w:sz="12" w:space="0" w:color="000000"/>
            </w:tcBorders>
            <w:vAlign w:val="center"/>
          </w:tcPr>
          <w:p w14:paraId="219C5E7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61,00</w:t>
            </w:r>
          </w:p>
        </w:tc>
        <w:tc>
          <w:tcPr>
            <w:tcW w:w="1101" w:type="dxa"/>
            <w:vMerge w:val="restart"/>
            <w:tcBorders>
              <w:top w:val="nil"/>
              <w:left w:val="single" w:sz="12" w:space="0" w:color="000000"/>
              <w:bottom w:val="nil"/>
              <w:right w:val="nil"/>
            </w:tcBorders>
            <w:vAlign w:val="center"/>
          </w:tcPr>
          <w:p w14:paraId="06E1283E"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21,00</w:t>
            </w:r>
          </w:p>
        </w:tc>
        <w:tc>
          <w:tcPr>
            <w:tcW w:w="1275" w:type="dxa"/>
            <w:tcBorders>
              <w:top w:val="nil"/>
              <w:left w:val="single" w:sz="8" w:space="0" w:color="000000"/>
              <w:bottom w:val="single" w:sz="4" w:space="0" w:color="000000"/>
              <w:right w:val="nil"/>
            </w:tcBorders>
            <w:vAlign w:val="center"/>
          </w:tcPr>
          <w:p w14:paraId="06D195A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9,50-9,50</w:t>
            </w:r>
          </w:p>
        </w:tc>
        <w:tc>
          <w:tcPr>
            <w:tcW w:w="993" w:type="dxa"/>
            <w:tcBorders>
              <w:top w:val="nil"/>
              <w:left w:val="single" w:sz="4" w:space="0" w:color="000000"/>
              <w:bottom w:val="single" w:sz="4" w:space="0" w:color="000000"/>
              <w:right w:val="single" w:sz="4" w:space="0" w:color="000000"/>
            </w:tcBorders>
            <w:vAlign w:val="center"/>
          </w:tcPr>
          <w:p w14:paraId="316744A5"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987" w:type="dxa"/>
            <w:tcBorders>
              <w:top w:val="nil"/>
              <w:left w:val="nil"/>
              <w:bottom w:val="nil"/>
              <w:right w:val="single" w:sz="8" w:space="0" w:color="000000"/>
            </w:tcBorders>
            <w:vAlign w:val="center"/>
          </w:tcPr>
          <w:p w14:paraId="61C13605"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45,00</w:t>
            </w:r>
          </w:p>
        </w:tc>
      </w:tr>
      <w:tr w:rsidR="00BC7BF3" w:rsidRPr="003813FF" w14:paraId="75C4BD4E" w14:textId="77777777" w:rsidTr="003813FF">
        <w:trPr>
          <w:trHeight w:val="220"/>
        </w:trPr>
        <w:tc>
          <w:tcPr>
            <w:tcW w:w="1999" w:type="dxa"/>
            <w:tcBorders>
              <w:top w:val="nil"/>
              <w:left w:val="single" w:sz="8" w:space="0" w:color="000000"/>
              <w:bottom w:val="single" w:sz="4" w:space="0" w:color="000000"/>
              <w:right w:val="nil"/>
            </w:tcBorders>
            <w:vAlign w:val="center"/>
          </w:tcPr>
          <w:p w14:paraId="279C88D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 xml:space="preserve"> Participación</w:t>
            </w:r>
          </w:p>
        </w:tc>
        <w:tc>
          <w:tcPr>
            <w:tcW w:w="1086" w:type="dxa"/>
            <w:vMerge/>
            <w:tcBorders>
              <w:top w:val="single" w:sz="4" w:space="0" w:color="000000"/>
              <w:left w:val="single" w:sz="4" w:space="0" w:color="000000"/>
              <w:bottom w:val="nil"/>
              <w:right w:val="single" w:sz="4" w:space="0" w:color="000000"/>
            </w:tcBorders>
            <w:vAlign w:val="center"/>
          </w:tcPr>
          <w:p w14:paraId="3B39A274" w14:textId="77777777" w:rsidR="00BC7BF3" w:rsidRPr="003813FF" w:rsidRDefault="00BC7BF3" w:rsidP="00BC7BF3">
            <w:pPr>
              <w:rPr>
                <w:rFonts w:ascii="Arial Narrow" w:eastAsia="Arial Narrow" w:hAnsi="Arial Narrow" w:cs="Arial Narrow"/>
                <w:szCs w:val="22"/>
              </w:rPr>
            </w:pPr>
          </w:p>
        </w:tc>
        <w:tc>
          <w:tcPr>
            <w:tcW w:w="1113" w:type="dxa"/>
            <w:tcBorders>
              <w:top w:val="nil"/>
              <w:left w:val="nil"/>
              <w:bottom w:val="single" w:sz="4" w:space="0" w:color="000000"/>
              <w:right w:val="nil"/>
            </w:tcBorders>
            <w:vAlign w:val="center"/>
          </w:tcPr>
          <w:p w14:paraId="2D19FE87"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12,50</w:t>
            </w:r>
          </w:p>
        </w:tc>
        <w:tc>
          <w:tcPr>
            <w:tcW w:w="872" w:type="dxa"/>
            <w:tcBorders>
              <w:top w:val="nil"/>
              <w:left w:val="single" w:sz="4" w:space="0" w:color="000000"/>
              <w:bottom w:val="single" w:sz="8" w:space="0" w:color="000000"/>
              <w:right w:val="single" w:sz="4" w:space="0" w:color="000000"/>
            </w:tcBorders>
            <w:vAlign w:val="center"/>
          </w:tcPr>
          <w:p w14:paraId="59465855"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1167" w:type="dxa"/>
            <w:tcBorders>
              <w:top w:val="nil"/>
              <w:left w:val="nil"/>
              <w:bottom w:val="single" w:sz="8" w:space="0" w:color="000000"/>
              <w:right w:val="single" w:sz="12" w:space="0" w:color="000000"/>
            </w:tcBorders>
            <w:vAlign w:val="center"/>
          </w:tcPr>
          <w:p w14:paraId="7AB7A62B"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55,50</w:t>
            </w:r>
          </w:p>
        </w:tc>
        <w:tc>
          <w:tcPr>
            <w:tcW w:w="1101" w:type="dxa"/>
            <w:vMerge/>
            <w:tcBorders>
              <w:top w:val="nil"/>
              <w:left w:val="single" w:sz="12" w:space="0" w:color="000000"/>
              <w:bottom w:val="nil"/>
              <w:right w:val="nil"/>
            </w:tcBorders>
            <w:vAlign w:val="center"/>
          </w:tcPr>
          <w:p w14:paraId="726EB209" w14:textId="77777777" w:rsidR="00BC7BF3" w:rsidRPr="003813FF" w:rsidRDefault="00BC7BF3" w:rsidP="00BC7BF3">
            <w:pPr>
              <w:rPr>
                <w:rFonts w:ascii="Arial Narrow" w:eastAsia="Arial Narrow" w:hAnsi="Arial Narrow" w:cs="Arial Narrow"/>
                <w:szCs w:val="22"/>
              </w:rPr>
            </w:pPr>
          </w:p>
        </w:tc>
        <w:tc>
          <w:tcPr>
            <w:tcW w:w="1275" w:type="dxa"/>
            <w:tcBorders>
              <w:top w:val="nil"/>
              <w:left w:val="single" w:sz="8" w:space="0" w:color="000000"/>
              <w:bottom w:val="single" w:sz="8" w:space="0" w:color="000000"/>
              <w:right w:val="nil"/>
            </w:tcBorders>
            <w:vAlign w:val="center"/>
          </w:tcPr>
          <w:p w14:paraId="1BB0EB3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12,50</w:t>
            </w:r>
          </w:p>
        </w:tc>
        <w:tc>
          <w:tcPr>
            <w:tcW w:w="993" w:type="dxa"/>
            <w:tcBorders>
              <w:top w:val="nil"/>
              <w:left w:val="single" w:sz="4" w:space="0" w:color="000000"/>
              <w:bottom w:val="single" w:sz="8" w:space="0" w:color="000000"/>
              <w:right w:val="single" w:sz="4" w:space="0" w:color="000000"/>
            </w:tcBorders>
            <w:vAlign w:val="center"/>
          </w:tcPr>
          <w:p w14:paraId="6D3BB49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7,00</w:t>
            </w:r>
          </w:p>
        </w:tc>
        <w:tc>
          <w:tcPr>
            <w:tcW w:w="987" w:type="dxa"/>
            <w:tcBorders>
              <w:top w:val="nil"/>
              <w:left w:val="nil"/>
              <w:bottom w:val="single" w:sz="8" w:space="0" w:color="000000"/>
              <w:right w:val="single" w:sz="8" w:space="0" w:color="000000"/>
            </w:tcBorders>
            <w:vAlign w:val="center"/>
          </w:tcPr>
          <w:p w14:paraId="268C772D"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40,50</w:t>
            </w:r>
          </w:p>
        </w:tc>
      </w:tr>
      <w:tr w:rsidR="00BC7BF3" w:rsidRPr="003813FF" w14:paraId="75E3024E" w14:textId="77777777" w:rsidTr="003813FF">
        <w:trPr>
          <w:trHeight w:val="220"/>
        </w:trPr>
        <w:tc>
          <w:tcPr>
            <w:tcW w:w="1999" w:type="dxa"/>
            <w:tcBorders>
              <w:top w:val="single" w:sz="4" w:space="0" w:color="000000"/>
              <w:left w:val="single" w:sz="8" w:space="0" w:color="000000"/>
              <w:bottom w:val="nil"/>
              <w:right w:val="single" w:sz="8" w:space="0" w:color="000000"/>
            </w:tcBorders>
            <w:shd w:val="clear" w:color="auto" w:fill="FFFFFF"/>
            <w:vAlign w:val="center"/>
          </w:tcPr>
          <w:p w14:paraId="179F4FE0"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 xml:space="preserve">Cadetes </w:t>
            </w:r>
          </w:p>
        </w:tc>
        <w:tc>
          <w:tcPr>
            <w:tcW w:w="1086" w:type="dxa"/>
            <w:vMerge w:val="restart"/>
            <w:tcBorders>
              <w:top w:val="single" w:sz="4" w:space="0" w:color="000000"/>
              <w:left w:val="single" w:sz="8" w:space="0" w:color="000000"/>
              <w:bottom w:val="single" w:sz="8" w:space="0" w:color="000000"/>
              <w:right w:val="single" w:sz="8" w:space="0" w:color="000000"/>
            </w:tcBorders>
            <w:shd w:val="clear" w:color="auto" w:fill="FFFFFF"/>
            <w:vAlign w:val="center"/>
          </w:tcPr>
          <w:p w14:paraId="55C805A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19,00-19,00</w:t>
            </w:r>
          </w:p>
        </w:tc>
        <w:tc>
          <w:tcPr>
            <w:tcW w:w="1113" w:type="dxa"/>
            <w:tcBorders>
              <w:top w:val="single" w:sz="4" w:space="0" w:color="000000"/>
              <w:left w:val="nil"/>
              <w:bottom w:val="single" w:sz="4" w:space="0" w:color="000000"/>
              <w:right w:val="nil"/>
            </w:tcBorders>
            <w:vAlign w:val="center"/>
          </w:tcPr>
          <w:p w14:paraId="758D2011"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11,00-11,00</w:t>
            </w:r>
          </w:p>
        </w:tc>
        <w:tc>
          <w:tcPr>
            <w:tcW w:w="872" w:type="dxa"/>
            <w:tcBorders>
              <w:top w:val="single" w:sz="8" w:space="0" w:color="000000"/>
              <w:left w:val="single" w:sz="4" w:space="0" w:color="000000"/>
              <w:bottom w:val="single" w:sz="4" w:space="0" w:color="000000"/>
              <w:right w:val="single" w:sz="4" w:space="0" w:color="000000"/>
            </w:tcBorders>
            <w:vAlign w:val="center"/>
          </w:tcPr>
          <w:p w14:paraId="421434EC"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4,00</w:t>
            </w:r>
          </w:p>
        </w:tc>
        <w:tc>
          <w:tcPr>
            <w:tcW w:w="1167" w:type="dxa"/>
            <w:tcBorders>
              <w:top w:val="single" w:sz="8" w:space="0" w:color="000000"/>
              <w:left w:val="nil"/>
              <w:bottom w:val="single" w:sz="4" w:space="0" w:color="000000"/>
              <w:right w:val="single" w:sz="12" w:space="0" w:color="000000"/>
            </w:tcBorders>
            <w:vAlign w:val="center"/>
          </w:tcPr>
          <w:p w14:paraId="1C3F083F"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64,00</w:t>
            </w:r>
          </w:p>
        </w:tc>
        <w:tc>
          <w:tcPr>
            <w:tcW w:w="1101" w:type="dxa"/>
            <w:vMerge w:val="restart"/>
            <w:tcBorders>
              <w:top w:val="nil"/>
              <w:left w:val="single" w:sz="12" w:space="0" w:color="000000"/>
              <w:bottom w:val="single" w:sz="8" w:space="0" w:color="000000"/>
              <w:right w:val="nil"/>
            </w:tcBorders>
            <w:vAlign w:val="center"/>
          </w:tcPr>
          <w:p w14:paraId="392C0971"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25,00</w:t>
            </w:r>
          </w:p>
        </w:tc>
        <w:tc>
          <w:tcPr>
            <w:tcW w:w="1275" w:type="dxa"/>
            <w:tcBorders>
              <w:top w:val="single" w:sz="8" w:space="0" w:color="000000"/>
              <w:left w:val="single" w:sz="8" w:space="0" w:color="000000"/>
              <w:bottom w:val="single" w:sz="4" w:space="0" w:color="000000"/>
              <w:right w:val="nil"/>
            </w:tcBorders>
            <w:vAlign w:val="center"/>
          </w:tcPr>
          <w:p w14:paraId="69730280"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11,00-11,00</w:t>
            </w:r>
          </w:p>
        </w:tc>
        <w:tc>
          <w:tcPr>
            <w:tcW w:w="993" w:type="dxa"/>
            <w:tcBorders>
              <w:top w:val="single" w:sz="8" w:space="0" w:color="000000"/>
              <w:left w:val="single" w:sz="4" w:space="0" w:color="000000"/>
              <w:bottom w:val="single" w:sz="4" w:space="0" w:color="000000"/>
              <w:right w:val="single" w:sz="4" w:space="0" w:color="000000"/>
            </w:tcBorders>
            <w:vAlign w:val="center"/>
          </w:tcPr>
          <w:p w14:paraId="7C33C927"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987" w:type="dxa"/>
            <w:tcBorders>
              <w:top w:val="single" w:sz="8" w:space="0" w:color="000000"/>
              <w:left w:val="nil"/>
              <w:bottom w:val="nil"/>
              <w:right w:val="single" w:sz="8" w:space="0" w:color="000000"/>
            </w:tcBorders>
            <w:vAlign w:val="center"/>
          </w:tcPr>
          <w:p w14:paraId="69B8E98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52,00</w:t>
            </w:r>
          </w:p>
        </w:tc>
      </w:tr>
      <w:tr w:rsidR="00BC7BF3" w:rsidRPr="003813FF" w14:paraId="7FCF1143" w14:textId="77777777" w:rsidTr="003813FF">
        <w:trPr>
          <w:trHeight w:val="220"/>
        </w:trPr>
        <w:tc>
          <w:tcPr>
            <w:tcW w:w="1999" w:type="dxa"/>
            <w:tcBorders>
              <w:top w:val="nil"/>
              <w:left w:val="single" w:sz="8" w:space="0" w:color="000000"/>
              <w:bottom w:val="single" w:sz="8" w:space="0" w:color="000000"/>
              <w:right w:val="single" w:sz="8" w:space="0" w:color="000000"/>
            </w:tcBorders>
            <w:shd w:val="clear" w:color="auto" w:fill="FFFFFF"/>
            <w:vAlign w:val="center"/>
          </w:tcPr>
          <w:p w14:paraId="20DC61A0"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rendimiento</w:t>
            </w:r>
          </w:p>
        </w:tc>
        <w:tc>
          <w:tcPr>
            <w:tcW w:w="1086" w:type="dxa"/>
            <w:vMerge/>
            <w:tcBorders>
              <w:top w:val="single" w:sz="4" w:space="0" w:color="000000"/>
              <w:left w:val="single" w:sz="8" w:space="0" w:color="000000"/>
              <w:bottom w:val="single" w:sz="8" w:space="0" w:color="000000"/>
              <w:right w:val="single" w:sz="8" w:space="0" w:color="000000"/>
            </w:tcBorders>
            <w:shd w:val="clear" w:color="auto" w:fill="FFFFFF"/>
            <w:vAlign w:val="center"/>
          </w:tcPr>
          <w:p w14:paraId="4199F132" w14:textId="77777777" w:rsidR="00BC7BF3" w:rsidRPr="003813FF" w:rsidRDefault="00BC7BF3" w:rsidP="00BC7BF3">
            <w:pPr>
              <w:rPr>
                <w:rFonts w:ascii="Arial Narrow" w:eastAsia="Arial Narrow" w:hAnsi="Arial Narrow" w:cs="Arial Narrow"/>
                <w:szCs w:val="22"/>
              </w:rPr>
            </w:pPr>
          </w:p>
        </w:tc>
        <w:tc>
          <w:tcPr>
            <w:tcW w:w="1113" w:type="dxa"/>
            <w:tcBorders>
              <w:top w:val="nil"/>
              <w:left w:val="nil"/>
              <w:bottom w:val="single" w:sz="8" w:space="0" w:color="000000"/>
              <w:right w:val="nil"/>
            </w:tcBorders>
            <w:vAlign w:val="center"/>
          </w:tcPr>
          <w:p w14:paraId="49C6DC3C"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16,00</w:t>
            </w:r>
          </w:p>
        </w:tc>
        <w:tc>
          <w:tcPr>
            <w:tcW w:w="872" w:type="dxa"/>
            <w:tcBorders>
              <w:top w:val="nil"/>
              <w:left w:val="single" w:sz="4" w:space="0" w:color="000000"/>
              <w:bottom w:val="single" w:sz="8" w:space="0" w:color="000000"/>
              <w:right w:val="single" w:sz="4" w:space="0" w:color="000000"/>
            </w:tcBorders>
            <w:vAlign w:val="center"/>
          </w:tcPr>
          <w:p w14:paraId="6CFBD82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1167" w:type="dxa"/>
            <w:tcBorders>
              <w:top w:val="nil"/>
              <w:left w:val="nil"/>
              <w:bottom w:val="single" w:sz="8" w:space="0" w:color="000000"/>
              <w:right w:val="single" w:sz="12" w:space="0" w:color="000000"/>
            </w:tcBorders>
            <w:vAlign w:val="center"/>
          </w:tcPr>
          <w:p w14:paraId="14A0B274"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59,00</w:t>
            </w:r>
          </w:p>
        </w:tc>
        <w:tc>
          <w:tcPr>
            <w:tcW w:w="1101" w:type="dxa"/>
            <w:vMerge/>
            <w:tcBorders>
              <w:top w:val="nil"/>
              <w:left w:val="single" w:sz="12" w:space="0" w:color="000000"/>
              <w:bottom w:val="single" w:sz="8" w:space="0" w:color="000000"/>
              <w:right w:val="nil"/>
            </w:tcBorders>
            <w:vAlign w:val="center"/>
          </w:tcPr>
          <w:p w14:paraId="73EAD4E5" w14:textId="77777777" w:rsidR="00BC7BF3" w:rsidRPr="003813FF" w:rsidRDefault="00BC7BF3" w:rsidP="00BC7BF3">
            <w:pPr>
              <w:rPr>
                <w:rFonts w:ascii="Arial Narrow" w:eastAsia="Arial Narrow" w:hAnsi="Arial Narrow" w:cs="Arial Narrow"/>
                <w:szCs w:val="22"/>
              </w:rPr>
            </w:pPr>
          </w:p>
        </w:tc>
        <w:tc>
          <w:tcPr>
            <w:tcW w:w="1275" w:type="dxa"/>
            <w:tcBorders>
              <w:top w:val="nil"/>
              <w:left w:val="single" w:sz="8" w:space="0" w:color="000000"/>
              <w:bottom w:val="single" w:sz="8" w:space="0" w:color="000000"/>
              <w:right w:val="nil"/>
            </w:tcBorders>
            <w:vAlign w:val="center"/>
          </w:tcPr>
          <w:p w14:paraId="12F63D58"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16,00</w:t>
            </w:r>
          </w:p>
        </w:tc>
        <w:tc>
          <w:tcPr>
            <w:tcW w:w="993" w:type="dxa"/>
            <w:tcBorders>
              <w:top w:val="nil"/>
              <w:left w:val="single" w:sz="4" w:space="0" w:color="000000"/>
              <w:bottom w:val="single" w:sz="8" w:space="0" w:color="000000"/>
              <w:right w:val="single" w:sz="4" w:space="0" w:color="000000"/>
            </w:tcBorders>
            <w:vAlign w:val="center"/>
          </w:tcPr>
          <w:p w14:paraId="0B9C1F08"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7,00</w:t>
            </w:r>
          </w:p>
        </w:tc>
        <w:tc>
          <w:tcPr>
            <w:tcW w:w="987" w:type="dxa"/>
            <w:tcBorders>
              <w:top w:val="nil"/>
              <w:left w:val="nil"/>
              <w:bottom w:val="single" w:sz="8" w:space="0" w:color="000000"/>
              <w:right w:val="single" w:sz="8" w:space="0" w:color="000000"/>
            </w:tcBorders>
            <w:vAlign w:val="center"/>
          </w:tcPr>
          <w:p w14:paraId="7F5F230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48,00</w:t>
            </w:r>
          </w:p>
        </w:tc>
      </w:tr>
      <w:tr w:rsidR="00BC7BF3" w:rsidRPr="003813FF" w14:paraId="3E8366D2" w14:textId="77777777" w:rsidTr="003813FF">
        <w:trPr>
          <w:trHeight w:val="220"/>
        </w:trPr>
        <w:tc>
          <w:tcPr>
            <w:tcW w:w="1999" w:type="dxa"/>
            <w:tcBorders>
              <w:top w:val="nil"/>
              <w:left w:val="single" w:sz="8" w:space="0" w:color="000000"/>
              <w:bottom w:val="nil"/>
              <w:right w:val="nil"/>
            </w:tcBorders>
            <w:shd w:val="clear" w:color="auto" w:fill="FFFFFF"/>
            <w:vAlign w:val="center"/>
          </w:tcPr>
          <w:p w14:paraId="45D63C30"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 xml:space="preserve">Cadetes </w:t>
            </w:r>
          </w:p>
        </w:tc>
        <w:tc>
          <w:tcPr>
            <w:tcW w:w="1086" w:type="dxa"/>
            <w:vMerge w:val="restart"/>
            <w:tcBorders>
              <w:top w:val="nil"/>
              <w:left w:val="single" w:sz="8" w:space="0" w:color="000000"/>
              <w:bottom w:val="single" w:sz="8" w:space="0" w:color="000000"/>
              <w:right w:val="single" w:sz="8" w:space="0" w:color="000000"/>
            </w:tcBorders>
            <w:vAlign w:val="center"/>
          </w:tcPr>
          <w:p w14:paraId="46CFD939"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16,00-16,00</w:t>
            </w:r>
          </w:p>
        </w:tc>
        <w:tc>
          <w:tcPr>
            <w:tcW w:w="1113" w:type="dxa"/>
            <w:tcBorders>
              <w:top w:val="nil"/>
              <w:left w:val="nil"/>
              <w:bottom w:val="single" w:sz="4" w:space="0" w:color="000000"/>
              <w:right w:val="nil"/>
            </w:tcBorders>
            <w:vAlign w:val="center"/>
          </w:tcPr>
          <w:p w14:paraId="2ECD4D1B"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8,50-8,50</w:t>
            </w:r>
          </w:p>
        </w:tc>
        <w:tc>
          <w:tcPr>
            <w:tcW w:w="872" w:type="dxa"/>
            <w:tcBorders>
              <w:top w:val="nil"/>
              <w:left w:val="single" w:sz="4" w:space="0" w:color="000000"/>
              <w:bottom w:val="nil"/>
              <w:right w:val="single" w:sz="4" w:space="0" w:color="000000"/>
            </w:tcBorders>
            <w:vAlign w:val="center"/>
          </w:tcPr>
          <w:p w14:paraId="1513BFC8"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4,00</w:t>
            </w:r>
          </w:p>
        </w:tc>
        <w:tc>
          <w:tcPr>
            <w:tcW w:w="1167" w:type="dxa"/>
            <w:tcBorders>
              <w:top w:val="nil"/>
              <w:left w:val="nil"/>
              <w:bottom w:val="single" w:sz="4" w:space="0" w:color="000000"/>
              <w:right w:val="single" w:sz="12" w:space="0" w:color="000000"/>
            </w:tcBorders>
            <w:vAlign w:val="center"/>
          </w:tcPr>
          <w:p w14:paraId="31B10D4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53,00</w:t>
            </w:r>
          </w:p>
        </w:tc>
        <w:tc>
          <w:tcPr>
            <w:tcW w:w="1101" w:type="dxa"/>
            <w:vMerge w:val="restart"/>
            <w:tcBorders>
              <w:top w:val="nil"/>
              <w:left w:val="single" w:sz="8" w:space="0" w:color="000000"/>
              <w:bottom w:val="single" w:sz="8" w:space="0" w:color="000000"/>
              <w:right w:val="nil"/>
            </w:tcBorders>
            <w:vAlign w:val="center"/>
          </w:tcPr>
          <w:p w14:paraId="70568041"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19,00</w:t>
            </w:r>
          </w:p>
        </w:tc>
        <w:tc>
          <w:tcPr>
            <w:tcW w:w="1275" w:type="dxa"/>
            <w:tcBorders>
              <w:top w:val="nil"/>
              <w:left w:val="single" w:sz="8" w:space="0" w:color="000000"/>
              <w:bottom w:val="single" w:sz="4" w:space="0" w:color="000000"/>
              <w:right w:val="nil"/>
            </w:tcBorders>
            <w:vAlign w:val="center"/>
          </w:tcPr>
          <w:p w14:paraId="4183314E"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8,50-8,50</w:t>
            </w:r>
          </w:p>
        </w:tc>
        <w:tc>
          <w:tcPr>
            <w:tcW w:w="993" w:type="dxa"/>
            <w:tcBorders>
              <w:top w:val="nil"/>
              <w:left w:val="single" w:sz="4" w:space="0" w:color="000000"/>
              <w:bottom w:val="nil"/>
              <w:right w:val="single" w:sz="4" w:space="0" w:color="000000"/>
            </w:tcBorders>
            <w:vAlign w:val="center"/>
          </w:tcPr>
          <w:p w14:paraId="61074231"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987" w:type="dxa"/>
            <w:tcBorders>
              <w:top w:val="nil"/>
              <w:left w:val="nil"/>
              <w:bottom w:val="nil"/>
              <w:right w:val="single" w:sz="8" w:space="0" w:color="000000"/>
            </w:tcBorders>
            <w:vAlign w:val="center"/>
          </w:tcPr>
          <w:p w14:paraId="6E834F3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41,00</w:t>
            </w:r>
          </w:p>
        </w:tc>
      </w:tr>
      <w:tr w:rsidR="00BC7BF3" w:rsidRPr="003813FF" w14:paraId="5CBE7745" w14:textId="77777777" w:rsidTr="003813FF">
        <w:trPr>
          <w:trHeight w:val="220"/>
        </w:trPr>
        <w:tc>
          <w:tcPr>
            <w:tcW w:w="1999" w:type="dxa"/>
            <w:tcBorders>
              <w:top w:val="nil"/>
              <w:left w:val="single" w:sz="8" w:space="0" w:color="000000"/>
              <w:bottom w:val="nil"/>
              <w:right w:val="nil"/>
            </w:tcBorders>
            <w:vAlign w:val="center"/>
          </w:tcPr>
          <w:p w14:paraId="520C5EC7"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Participación</w:t>
            </w:r>
          </w:p>
        </w:tc>
        <w:tc>
          <w:tcPr>
            <w:tcW w:w="1086" w:type="dxa"/>
            <w:vMerge/>
            <w:tcBorders>
              <w:top w:val="nil"/>
              <w:left w:val="single" w:sz="8" w:space="0" w:color="000000"/>
              <w:bottom w:val="single" w:sz="8" w:space="0" w:color="000000"/>
              <w:right w:val="single" w:sz="8" w:space="0" w:color="000000"/>
            </w:tcBorders>
            <w:vAlign w:val="center"/>
          </w:tcPr>
          <w:p w14:paraId="3F9CE5FD" w14:textId="77777777" w:rsidR="00BC7BF3" w:rsidRPr="003813FF" w:rsidRDefault="00BC7BF3" w:rsidP="00BC7BF3">
            <w:pPr>
              <w:rPr>
                <w:rFonts w:ascii="Arial Narrow" w:eastAsia="Arial Narrow" w:hAnsi="Arial Narrow" w:cs="Arial Narrow"/>
                <w:szCs w:val="22"/>
              </w:rPr>
            </w:pPr>
          </w:p>
        </w:tc>
        <w:tc>
          <w:tcPr>
            <w:tcW w:w="1113" w:type="dxa"/>
            <w:tcBorders>
              <w:top w:val="nil"/>
              <w:left w:val="nil"/>
              <w:bottom w:val="single" w:sz="8" w:space="0" w:color="000000"/>
              <w:right w:val="nil"/>
            </w:tcBorders>
            <w:vAlign w:val="center"/>
          </w:tcPr>
          <w:p w14:paraId="012FF1C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9,50</w:t>
            </w:r>
          </w:p>
        </w:tc>
        <w:tc>
          <w:tcPr>
            <w:tcW w:w="872" w:type="dxa"/>
            <w:tcBorders>
              <w:top w:val="single" w:sz="4" w:space="0" w:color="000000"/>
              <w:left w:val="single" w:sz="4" w:space="0" w:color="000000"/>
              <w:bottom w:val="single" w:sz="8" w:space="0" w:color="000000"/>
              <w:right w:val="single" w:sz="4" w:space="0" w:color="000000"/>
            </w:tcBorders>
            <w:vAlign w:val="center"/>
          </w:tcPr>
          <w:p w14:paraId="275A4099"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1167" w:type="dxa"/>
            <w:tcBorders>
              <w:top w:val="nil"/>
              <w:left w:val="nil"/>
              <w:bottom w:val="single" w:sz="8" w:space="0" w:color="000000"/>
              <w:right w:val="single" w:sz="12" w:space="0" w:color="000000"/>
            </w:tcBorders>
            <w:vAlign w:val="center"/>
          </w:tcPr>
          <w:p w14:paraId="4C6CEBFF"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46,50</w:t>
            </w:r>
          </w:p>
        </w:tc>
        <w:tc>
          <w:tcPr>
            <w:tcW w:w="1101" w:type="dxa"/>
            <w:vMerge/>
            <w:tcBorders>
              <w:top w:val="nil"/>
              <w:left w:val="single" w:sz="8" w:space="0" w:color="000000"/>
              <w:bottom w:val="single" w:sz="8" w:space="0" w:color="000000"/>
              <w:right w:val="nil"/>
            </w:tcBorders>
            <w:vAlign w:val="center"/>
          </w:tcPr>
          <w:p w14:paraId="09A686BF" w14:textId="77777777" w:rsidR="00BC7BF3" w:rsidRPr="003813FF" w:rsidRDefault="00BC7BF3" w:rsidP="00BC7BF3">
            <w:pPr>
              <w:rPr>
                <w:rFonts w:ascii="Arial Narrow" w:eastAsia="Arial Narrow" w:hAnsi="Arial Narrow" w:cs="Arial Narrow"/>
                <w:szCs w:val="22"/>
              </w:rPr>
            </w:pPr>
          </w:p>
        </w:tc>
        <w:tc>
          <w:tcPr>
            <w:tcW w:w="1275" w:type="dxa"/>
            <w:tcBorders>
              <w:top w:val="nil"/>
              <w:left w:val="single" w:sz="8" w:space="0" w:color="000000"/>
              <w:bottom w:val="single" w:sz="8" w:space="0" w:color="000000"/>
              <w:right w:val="nil"/>
            </w:tcBorders>
            <w:vAlign w:val="center"/>
          </w:tcPr>
          <w:p w14:paraId="548BF4CC"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9,50</w:t>
            </w:r>
          </w:p>
        </w:tc>
        <w:tc>
          <w:tcPr>
            <w:tcW w:w="993" w:type="dxa"/>
            <w:tcBorders>
              <w:top w:val="single" w:sz="4" w:space="0" w:color="000000"/>
              <w:left w:val="single" w:sz="4" w:space="0" w:color="000000"/>
              <w:bottom w:val="single" w:sz="8" w:space="0" w:color="000000"/>
              <w:right w:val="single" w:sz="4" w:space="0" w:color="000000"/>
            </w:tcBorders>
            <w:vAlign w:val="center"/>
          </w:tcPr>
          <w:p w14:paraId="183B24C8"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7,00</w:t>
            </w:r>
          </w:p>
        </w:tc>
        <w:tc>
          <w:tcPr>
            <w:tcW w:w="987" w:type="dxa"/>
            <w:tcBorders>
              <w:top w:val="nil"/>
              <w:left w:val="nil"/>
              <w:bottom w:val="single" w:sz="8" w:space="0" w:color="000000"/>
              <w:right w:val="single" w:sz="8" w:space="0" w:color="000000"/>
            </w:tcBorders>
            <w:vAlign w:val="center"/>
          </w:tcPr>
          <w:p w14:paraId="2FFECAFF"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35,50</w:t>
            </w:r>
          </w:p>
        </w:tc>
      </w:tr>
      <w:tr w:rsidR="00BC7BF3" w:rsidRPr="003813FF" w14:paraId="187E48DD" w14:textId="77777777" w:rsidTr="003813FF">
        <w:trPr>
          <w:trHeight w:val="220"/>
        </w:trPr>
        <w:tc>
          <w:tcPr>
            <w:tcW w:w="1999" w:type="dxa"/>
            <w:vMerge w:val="restart"/>
            <w:tcBorders>
              <w:top w:val="single" w:sz="8" w:space="0" w:color="000000"/>
              <w:left w:val="single" w:sz="8" w:space="0" w:color="000000"/>
              <w:right w:val="single" w:sz="8" w:space="0" w:color="000000"/>
            </w:tcBorders>
            <w:vAlign w:val="center"/>
          </w:tcPr>
          <w:p w14:paraId="11F27BB8"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FINAL FOUR</w:t>
            </w:r>
          </w:p>
          <w:p w14:paraId="1E80F9AB"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Senior, Junior , Cadete, Infantil y Alevín</w:t>
            </w:r>
          </w:p>
        </w:tc>
        <w:tc>
          <w:tcPr>
            <w:tcW w:w="1086" w:type="dxa"/>
            <w:vMerge w:val="restart"/>
            <w:tcBorders>
              <w:top w:val="nil"/>
              <w:left w:val="single" w:sz="8" w:space="0" w:color="000000"/>
              <w:bottom w:val="nil"/>
              <w:right w:val="single" w:sz="8" w:space="0" w:color="000000"/>
            </w:tcBorders>
            <w:vAlign w:val="center"/>
          </w:tcPr>
          <w:p w14:paraId="54F6D4F6"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27,00 - 27,00</w:t>
            </w:r>
          </w:p>
        </w:tc>
        <w:tc>
          <w:tcPr>
            <w:tcW w:w="1113" w:type="dxa"/>
            <w:vMerge w:val="restart"/>
            <w:tcBorders>
              <w:top w:val="nil"/>
              <w:left w:val="single" w:sz="8" w:space="0" w:color="000000"/>
              <w:bottom w:val="nil"/>
              <w:right w:val="single" w:sz="4" w:space="0" w:color="000000"/>
            </w:tcBorders>
            <w:vAlign w:val="center"/>
          </w:tcPr>
          <w:p w14:paraId="1C54B1EB"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15,00-15,00-15,00</w:t>
            </w:r>
          </w:p>
        </w:tc>
        <w:tc>
          <w:tcPr>
            <w:tcW w:w="872" w:type="dxa"/>
            <w:vMerge w:val="restart"/>
            <w:tcBorders>
              <w:top w:val="nil"/>
              <w:left w:val="single" w:sz="4" w:space="0" w:color="000000"/>
              <w:bottom w:val="nil"/>
              <w:right w:val="single" w:sz="4" w:space="0" w:color="000000"/>
            </w:tcBorders>
            <w:vAlign w:val="center"/>
          </w:tcPr>
          <w:p w14:paraId="783A41F6"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10,00</w:t>
            </w:r>
          </w:p>
        </w:tc>
        <w:tc>
          <w:tcPr>
            <w:tcW w:w="1167" w:type="dxa"/>
            <w:vMerge w:val="restart"/>
            <w:tcBorders>
              <w:top w:val="nil"/>
              <w:left w:val="single" w:sz="4" w:space="0" w:color="000000"/>
              <w:right w:val="single" w:sz="12" w:space="0" w:color="000000"/>
            </w:tcBorders>
            <w:vAlign w:val="center"/>
          </w:tcPr>
          <w:p w14:paraId="6E01600B"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109,00</w:t>
            </w:r>
          </w:p>
        </w:tc>
        <w:tc>
          <w:tcPr>
            <w:tcW w:w="1101" w:type="dxa"/>
            <w:tcBorders>
              <w:top w:val="nil"/>
              <w:left w:val="nil"/>
              <w:bottom w:val="nil"/>
              <w:right w:val="nil"/>
            </w:tcBorders>
            <w:vAlign w:val="center"/>
          </w:tcPr>
          <w:p w14:paraId="45CE7291"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 </w:t>
            </w:r>
          </w:p>
        </w:tc>
        <w:tc>
          <w:tcPr>
            <w:tcW w:w="1275" w:type="dxa"/>
            <w:tcBorders>
              <w:top w:val="nil"/>
              <w:left w:val="nil"/>
              <w:bottom w:val="nil"/>
              <w:right w:val="nil"/>
            </w:tcBorders>
            <w:vAlign w:val="center"/>
          </w:tcPr>
          <w:p w14:paraId="1C0E0629" w14:textId="77777777" w:rsidR="00BC7BF3" w:rsidRPr="003813FF" w:rsidRDefault="00BC7BF3" w:rsidP="00BC7BF3">
            <w:pPr>
              <w:rPr>
                <w:rFonts w:ascii="Arial Narrow" w:eastAsia="Arial Narrow" w:hAnsi="Arial Narrow" w:cs="Arial Narrow"/>
                <w:szCs w:val="22"/>
              </w:rPr>
            </w:pPr>
          </w:p>
        </w:tc>
        <w:tc>
          <w:tcPr>
            <w:tcW w:w="993" w:type="dxa"/>
            <w:tcBorders>
              <w:top w:val="nil"/>
              <w:left w:val="nil"/>
              <w:bottom w:val="nil"/>
              <w:right w:val="nil"/>
            </w:tcBorders>
            <w:vAlign w:val="center"/>
          </w:tcPr>
          <w:p w14:paraId="610F126F" w14:textId="77777777" w:rsidR="00BC7BF3" w:rsidRPr="003813FF" w:rsidRDefault="00BC7BF3" w:rsidP="00BC7BF3">
            <w:pPr>
              <w:jc w:val="center"/>
              <w:rPr>
                <w:rFonts w:ascii="Arial Narrow" w:eastAsia="Arial Narrow" w:hAnsi="Arial Narrow" w:cs="Arial Narrow"/>
                <w:szCs w:val="22"/>
              </w:rPr>
            </w:pPr>
          </w:p>
        </w:tc>
        <w:tc>
          <w:tcPr>
            <w:tcW w:w="987" w:type="dxa"/>
            <w:tcBorders>
              <w:top w:val="nil"/>
              <w:left w:val="nil"/>
              <w:bottom w:val="nil"/>
              <w:right w:val="single" w:sz="8" w:space="0" w:color="000000"/>
            </w:tcBorders>
            <w:vAlign w:val="center"/>
          </w:tcPr>
          <w:p w14:paraId="1A43075D"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 </w:t>
            </w:r>
          </w:p>
        </w:tc>
      </w:tr>
      <w:tr w:rsidR="00BC7BF3" w:rsidRPr="003813FF" w14:paraId="625F0AA6" w14:textId="77777777" w:rsidTr="003813FF">
        <w:trPr>
          <w:trHeight w:val="220"/>
        </w:trPr>
        <w:tc>
          <w:tcPr>
            <w:tcW w:w="1999" w:type="dxa"/>
            <w:vMerge/>
            <w:tcBorders>
              <w:left w:val="single" w:sz="8" w:space="0" w:color="000000"/>
              <w:bottom w:val="single" w:sz="8" w:space="0" w:color="000000"/>
              <w:right w:val="single" w:sz="8" w:space="0" w:color="000000"/>
            </w:tcBorders>
            <w:vAlign w:val="center"/>
          </w:tcPr>
          <w:p w14:paraId="3FBE041A" w14:textId="77777777" w:rsidR="00BC7BF3" w:rsidRPr="003813FF" w:rsidRDefault="00BC7BF3" w:rsidP="00BC7BF3">
            <w:pPr>
              <w:jc w:val="center"/>
              <w:rPr>
                <w:rFonts w:ascii="Arial Narrow" w:eastAsia="Arial Narrow" w:hAnsi="Arial Narrow" w:cs="Arial Narrow"/>
                <w:szCs w:val="22"/>
              </w:rPr>
            </w:pPr>
          </w:p>
        </w:tc>
        <w:tc>
          <w:tcPr>
            <w:tcW w:w="1086" w:type="dxa"/>
            <w:vMerge/>
            <w:tcBorders>
              <w:top w:val="nil"/>
              <w:left w:val="single" w:sz="8" w:space="0" w:color="000000"/>
              <w:bottom w:val="nil"/>
              <w:right w:val="single" w:sz="8" w:space="0" w:color="000000"/>
            </w:tcBorders>
            <w:vAlign w:val="center"/>
          </w:tcPr>
          <w:p w14:paraId="77B02DA9" w14:textId="77777777" w:rsidR="00BC7BF3" w:rsidRPr="003813FF" w:rsidRDefault="00BC7BF3" w:rsidP="00BC7BF3">
            <w:pPr>
              <w:spacing w:line="276" w:lineRule="auto"/>
              <w:rPr>
                <w:rFonts w:ascii="Arial Narrow" w:eastAsia="Arial Narrow" w:hAnsi="Arial Narrow" w:cs="Arial Narrow"/>
                <w:szCs w:val="22"/>
              </w:rPr>
            </w:pPr>
          </w:p>
        </w:tc>
        <w:tc>
          <w:tcPr>
            <w:tcW w:w="1113" w:type="dxa"/>
            <w:vMerge/>
            <w:tcBorders>
              <w:top w:val="nil"/>
              <w:left w:val="single" w:sz="8" w:space="0" w:color="000000"/>
              <w:bottom w:val="nil"/>
              <w:right w:val="single" w:sz="4" w:space="0" w:color="000000"/>
            </w:tcBorders>
            <w:vAlign w:val="center"/>
          </w:tcPr>
          <w:p w14:paraId="3CD4B2E4" w14:textId="77777777" w:rsidR="00BC7BF3" w:rsidRPr="003813FF" w:rsidRDefault="00BC7BF3" w:rsidP="00BC7BF3">
            <w:pPr>
              <w:spacing w:line="276" w:lineRule="auto"/>
              <w:rPr>
                <w:rFonts w:ascii="Arial Narrow" w:eastAsia="Arial Narrow" w:hAnsi="Arial Narrow" w:cs="Arial Narrow"/>
                <w:szCs w:val="22"/>
              </w:rPr>
            </w:pPr>
          </w:p>
        </w:tc>
        <w:tc>
          <w:tcPr>
            <w:tcW w:w="872" w:type="dxa"/>
            <w:vMerge/>
            <w:tcBorders>
              <w:top w:val="nil"/>
              <w:left w:val="single" w:sz="4" w:space="0" w:color="000000"/>
              <w:bottom w:val="nil"/>
              <w:right w:val="single" w:sz="4" w:space="0" w:color="000000"/>
            </w:tcBorders>
            <w:vAlign w:val="center"/>
          </w:tcPr>
          <w:p w14:paraId="46DFB077" w14:textId="77777777" w:rsidR="00BC7BF3" w:rsidRPr="003813FF" w:rsidRDefault="00BC7BF3" w:rsidP="00BC7BF3">
            <w:pPr>
              <w:spacing w:line="276" w:lineRule="auto"/>
              <w:rPr>
                <w:rFonts w:ascii="Arial Narrow" w:eastAsia="Arial Narrow" w:hAnsi="Arial Narrow" w:cs="Arial Narrow"/>
                <w:szCs w:val="22"/>
              </w:rPr>
            </w:pPr>
          </w:p>
        </w:tc>
        <w:tc>
          <w:tcPr>
            <w:tcW w:w="1167" w:type="dxa"/>
            <w:vMerge/>
            <w:tcBorders>
              <w:left w:val="single" w:sz="4" w:space="0" w:color="000000"/>
              <w:bottom w:val="nil"/>
              <w:right w:val="single" w:sz="12" w:space="0" w:color="000000"/>
            </w:tcBorders>
            <w:vAlign w:val="center"/>
          </w:tcPr>
          <w:p w14:paraId="0E81A4B1" w14:textId="77777777" w:rsidR="00BC7BF3" w:rsidRPr="003813FF" w:rsidRDefault="00BC7BF3" w:rsidP="00BC7BF3">
            <w:pPr>
              <w:rPr>
                <w:rFonts w:ascii="Arial Narrow" w:eastAsia="Arial Narrow" w:hAnsi="Arial Narrow" w:cs="Arial Narrow"/>
                <w:szCs w:val="22"/>
              </w:rPr>
            </w:pPr>
          </w:p>
        </w:tc>
        <w:tc>
          <w:tcPr>
            <w:tcW w:w="1101" w:type="dxa"/>
            <w:tcBorders>
              <w:top w:val="nil"/>
              <w:left w:val="nil"/>
              <w:bottom w:val="nil"/>
              <w:right w:val="nil"/>
            </w:tcBorders>
            <w:vAlign w:val="center"/>
          </w:tcPr>
          <w:p w14:paraId="1E97DD84"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 </w:t>
            </w:r>
          </w:p>
        </w:tc>
        <w:tc>
          <w:tcPr>
            <w:tcW w:w="1275" w:type="dxa"/>
            <w:tcBorders>
              <w:top w:val="nil"/>
              <w:left w:val="nil"/>
              <w:bottom w:val="nil"/>
              <w:right w:val="nil"/>
            </w:tcBorders>
            <w:vAlign w:val="center"/>
          </w:tcPr>
          <w:p w14:paraId="4319C1CE" w14:textId="77777777" w:rsidR="00BC7BF3" w:rsidRPr="003813FF" w:rsidRDefault="00BC7BF3" w:rsidP="00BC7BF3">
            <w:pPr>
              <w:rPr>
                <w:rFonts w:ascii="Arial Narrow" w:eastAsia="Arial Narrow" w:hAnsi="Arial Narrow" w:cs="Arial Narrow"/>
                <w:szCs w:val="22"/>
              </w:rPr>
            </w:pPr>
          </w:p>
        </w:tc>
        <w:tc>
          <w:tcPr>
            <w:tcW w:w="993" w:type="dxa"/>
            <w:tcBorders>
              <w:top w:val="nil"/>
              <w:left w:val="nil"/>
              <w:bottom w:val="nil"/>
              <w:right w:val="nil"/>
            </w:tcBorders>
            <w:vAlign w:val="center"/>
          </w:tcPr>
          <w:p w14:paraId="4E2CE629" w14:textId="77777777" w:rsidR="00BC7BF3" w:rsidRPr="003813FF" w:rsidRDefault="00BC7BF3" w:rsidP="00BC7BF3">
            <w:pPr>
              <w:jc w:val="center"/>
              <w:rPr>
                <w:rFonts w:ascii="Arial Narrow" w:eastAsia="Arial Narrow" w:hAnsi="Arial Narrow" w:cs="Arial Narrow"/>
                <w:szCs w:val="22"/>
              </w:rPr>
            </w:pPr>
          </w:p>
        </w:tc>
        <w:tc>
          <w:tcPr>
            <w:tcW w:w="987" w:type="dxa"/>
            <w:tcBorders>
              <w:top w:val="nil"/>
              <w:left w:val="nil"/>
              <w:bottom w:val="nil"/>
              <w:right w:val="single" w:sz="8" w:space="0" w:color="000000"/>
            </w:tcBorders>
            <w:vAlign w:val="center"/>
          </w:tcPr>
          <w:p w14:paraId="2B86831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 </w:t>
            </w:r>
          </w:p>
        </w:tc>
      </w:tr>
      <w:tr w:rsidR="00BC7BF3" w:rsidRPr="003813FF" w14:paraId="1AC991AD" w14:textId="77777777" w:rsidTr="003813FF">
        <w:trPr>
          <w:trHeight w:val="220"/>
        </w:trPr>
        <w:tc>
          <w:tcPr>
            <w:tcW w:w="1999" w:type="dxa"/>
            <w:vMerge w:val="restart"/>
            <w:tcBorders>
              <w:top w:val="nil"/>
              <w:left w:val="single" w:sz="8" w:space="0" w:color="000000"/>
              <w:bottom w:val="single" w:sz="4" w:space="0" w:color="000000"/>
              <w:right w:val="nil"/>
            </w:tcBorders>
            <w:vAlign w:val="center"/>
          </w:tcPr>
          <w:p w14:paraId="73287C96"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 xml:space="preserve">  INFANTIL  Rendimiento </w:t>
            </w:r>
          </w:p>
        </w:tc>
        <w:tc>
          <w:tcPr>
            <w:tcW w:w="1086" w:type="dxa"/>
            <w:tcBorders>
              <w:top w:val="single" w:sz="4" w:space="0" w:color="000000"/>
              <w:left w:val="single" w:sz="4" w:space="0" w:color="000000"/>
              <w:bottom w:val="single" w:sz="4" w:space="0" w:color="000000"/>
              <w:right w:val="single" w:sz="4" w:space="0" w:color="000000"/>
            </w:tcBorders>
            <w:vAlign w:val="center"/>
          </w:tcPr>
          <w:p w14:paraId="7340711D"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17,00 - 17,00</w:t>
            </w:r>
          </w:p>
        </w:tc>
        <w:tc>
          <w:tcPr>
            <w:tcW w:w="1113" w:type="dxa"/>
            <w:tcBorders>
              <w:top w:val="single" w:sz="4" w:space="0" w:color="000000"/>
              <w:left w:val="nil"/>
              <w:bottom w:val="single" w:sz="4" w:space="0" w:color="000000"/>
              <w:right w:val="single" w:sz="4" w:space="0" w:color="000000"/>
            </w:tcBorders>
            <w:vAlign w:val="center"/>
          </w:tcPr>
          <w:p w14:paraId="0A4051A9"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8,00-8,00</w:t>
            </w:r>
          </w:p>
        </w:tc>
        <w:tc>
          <w:tcPr>
            <w:tcW w:w="872" w:type="dxa"/>
            <w:tcBorders>
              <w:top w:val="single" w:sz="4" w:space="0" w:color="000000"/>
              <w:left w:val="nil"/>
              <w:bottom w:val="single" w:sz="4" w:space="0" w:color="000000"/>
              <w:right w:val="single" w:sz="4" w:space="0" w:color="000000"/>
            </w:tcBorders>
            <w:vAlign w:val="center"/>
          </w:tcPr>
          <w:p w14:paraId="60897811"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3,00</w:t>
            </w:r>
          </w:p>
        </w:tc>
        <w:tc>
          <w:tcPr>
            <w:tcW w:w="1167" w:type="dxa"/>
            <w:tcBorders>
              <w:top w:val="single" w:sz="4" w:space="0" w:color="000000"/>
              <w:left w:val="nil"/>
              <w:bottom w:val="single" w:sz="4" w:space="0" w:color="000000"/>
              <w:right w:val="single" w:sz="12" w:space="0" w:color="000000"/>
            </w:tcBorders>
            <w:vAlign w:val="center"/>
          </w:tcPr>
          <w:p w14:paraId="14CFFC7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53,00</w:t>
            </w:r>
          </w:p>
        </w:tc>
        <w:tc>
          <w:tcPr>
            <w:tcW w:w="1101" w:type="dxa"/>
            <w:vMerge w:val="restart"/>
            <w:tcBorders>
              <w:top w:val="single" w:sz="4" w:space="0" w:color="000000"/>
              <w:left w:val="single" w:sz="12" w:space="0" w:color="000000"/>
              <w:bottom w:val="single" w:sz="4" w:space="0" w:color="000000"/>
              <w:right w:val="single" w:sz="4" w:space="0" w:color="000000"/>
            </w:tcBorders>
            <w:vAlign w:val="center"/>
          </w:tcPr>
          <w:p w14:paraId="0A1453D8"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22,00</w:t>
            </w:r>
          </w:p>
        </w:tc>
        <w:tc>
          <w:tcPr>
            <w:tcW w:w="1275" w:type="dxa"/>
            <w:tcBorders>
              <w:top w:val="single" w:sz="4" w:space="0" w:color="000000"/>
              <w:left w:val="nil"/>
              <w:bottom w:val="single" w:sz="4" w:space="0" w:color="000000"/>
              <w:right w:val="single" w:sz="4" w:space="0" w:color="000000"/>
            </w:tcBorders>
            <w:vAlign w:val="center"/>
          </w:tcPr>
          <w:p w14:paraId="48E1424F"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8,00-8,00</w:t>
            </w:r>
          </w:p>
        </w:tc>
        <w:tc>
          <w:tcPr>
            <w:tcW w:w="993" w:type="dxa"/>
            <w:tcBorders>
              <w:top w:val="single" w:sz="4" w:space="0" w:color="000000"/>
              <w:left w:val="nil"/>
              <w:bottom w:val="single" w:sz="4" w:space="0" w:color="000000"/>
              <w:right w:val="single" w:sz="4" w:space="0" w:color="000000"/>
            </w:tcBorders>
            <w:vAlign w:val="center"/>
          </w:tcPr>
          <w:p w14:paraId="04B9BD6D"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4,00</w:t>
            </w:r>
          </w:p>
        </w:tc>
        <w:tc>
          <w:tcPr>
            <w:tcW w:w="987" w:type="dxa"/>
            <w:tcBorders>
              <w:top w:val="single" w:sz="4" w:space="0" w:color="000000"/>
              <w:left w:val="nil"/>
              <w:bottom w:val="single" w:sz="4" w:space="0" w:color="000000"/>
              <w:right w:val="single" w:sz="8" w:space="0" w:color="000000"/>
            </w:tcBorders>
            <w:vAlign w:val="center"/>
          </w:tcPr>
          <w:p w14:paraId="64A4A136"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42,00</w:t>
            </w:r>
          </w:p>
        </w:tc>
      </w:tr>
      <w:tr w:rsidR="00BC7BF3" w:rsidRPr="003813FF" w14:paraId="134C5E45" w14:textId="77777777" w:rsidTr="003813FF">
        <w:trPr>
          <w:trHeight w:val="220"/>
        </w:trPr>
        <w:tc>
          <w:tcPr>
            <w:tcW w:w="1999" w:type="dxa"/>
            <w:vMerge/>
            <w:tcBorders>
              <w:top w:val="nil"/>
              <w:left w:val="single" w:sz="8" w:space="0" w:color="000000"/>
              <w:bottom w:val="single" w:sz="4" w:space="0" w:color="000000"/>
              <w:right w:val="nil"/>
            </w:tcBorders>
            <w:vAlign w:val="center"/>
          </w:tcPr>
          <w:p w14:paraId="41E65365" w14:textId="77777777" w:rsidR="00BC7BF3" w:rsidRPr="003813FF" w:rsidRDefault="00BC7BF3" w:rsidP="00BC7BF3">
            <w:pPr>
              <w:spacing w:line="276" w:lineRule="auto"/>
              <w:rPr>
                <w:rFonts w:ascii="Arial Narrow" w:eastAsia="Arial Narrow" w:hAnsi="Arial Narrow" w:cs="Arial Narrow"/>
                <w:szCs w:val="22"/>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C1A1059" w14:textId="77777777" w:rsidR="00BC7BF3" w:rsidRPr="003813FF" w:rsidRDefault="00BC7BF3" w:rsidP="00BC7BF3">
            <w:pPr>
              <w:rPr>
                <w:rFonts w:ascii="Arial Narrow" w:eastAsia="Arial Narrow" w:hAnsi="Arial Narrow" w:cs="Arial Narrow"/>
                <w:szCs w:val="22"/>
              </w:rPr>
            </w:pPr>
          </w:p>
          <w:p w14:paraId="4EF20B2F" w14:textId="77777777" w:rsidR="00BC7BF3" w:rsidRPr="003813FF" w:rsidRDefault="00BC7BF3" w:rsidP="00BC7BF3">
            <w:pPr>
              <w:rPr>
                <w:rFonts w:ascii="Arial Narrow" w:eastAsia="Arial Narrow" w:hAnsi="Arial Narrow" w:cs="Arial Narrow"/>
                <w:szCs w:val="22"/>
              </w:rPr>
            </w:pPr>
          </w:p>
        </w:tc>
        <w:tc>
          <w:tcPr>
            <w:tcW w:w="1113" w:type="dxa"/>
            <w:tcBorders>
              <w:top w:val="nil"/>
              <w:left w:val="nil"/>
              <w:bottom w:val="single" w:sz="4" w:space="0" w:color="000000"/>
              <w:right w:val="single" w:sz="4" w:space="0" w:color="000000"/>
            </w:tcBorders>
            <w:vAlign w:val="center"/>
          </w:tcPr>
          <w:p w14:paraId="36A3F6A5"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10.00</w:t>
            </w:r>
          </w:p>
        </w:tc>
        <w:tc>
          <w:tcPr>
            <w:tcW w:w="872" w:type="dxa"/>
            <w:tcBorders>
              <w:top w:val="nil"/>
              <w:left w:val="nil"/>
              <w:bottom w:val="nil"/>
              <w:right w:val="single" w:sz="4" w:space="0" w:color="000000"/>
            </w:tcBorders>
            <w:vAlign w:val="center"/>
          </w:tcPr>
          <w:p w14:paraId="4B39F959"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4,00</w:t>
            </w:r>
          </w:p>
        </w:tc>
        <w:tc>
          <w:tcPr>
            <w:tcW w:w="1167" w:type="dxa"/>
            <w:tcBorders>
              <w:top w:val="nil"/>
              <w:left w:val="nil"/>
              <w:bottom w:val="nil"/>
              <w:right w:val="single" w:sz="12" w:space="0" w:color="000000"/>
            </w:tcBorders>
            <w:vAlign w:val="center"/>
          </w:tcPr>
          <w:p w14:paraId="0A1FAA45"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48,00</w:t>
            </w:r>
          </w:p>
        </w:tc>
        <w:tc>
          <w:tcPr>
            <w:tcW w:w="1101" w:type="dxa"/>
            <w:vMerge/>
            <w:tcBorders>
              <w:top w:val="single" w:sz="4" w:space="0" w:color="000000"/>
              <w:left w:val="single" w:sz="12" w:space="0" w:color="000000"/>
              <w:bottom w:val="single" w:sz="4" w:space="0" w:color="000000"/>
              <w:right w:val="single" w:sz="4" w:space="0" w:color="000000"/>
            </w:tcBorders>
            <w:vAlign w:val="center"/>
          </w:tcPr>
          <w:p w14:paraId="7BD3D1DC" w14:textId="77777777" w:rsidR="00BC7BF3" w:rsidRPr="003813FF" w:rsidRDefault="00BC7BF3" w:rsidP="00BC7BF3">
            <w:pPr>
              <w:rPr>
                <w:rFonts w:ascii="Arial Narrow" w:eastAsia="Arial Narrow" w:hAnsi="Arial Narrow" w:cs="Arial Narrow"/>
                <w:szCs w:val="22"/>
              </w:rPr>
            </w:pPr>
          </w:p>
        </w:tc>
        <w:tc>
          <w:tcPr>
            <w:tcW w:w="1275" w:type="dxa"/>
            <w:tcBorders>
              <w:top w:val="nil"/>
              <w:left w:val="nil"/>
              <w:bottom w:val="nil"/>
              <w:right w:val="single" w:sz="4" w:space="0" w:color="000000"/>
            </w:tcBorders>
            <w:vAlign w:val="center"/>
          </w:tcPr>
          <w:p w14:paraId="0826D8FD"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10.00</w:t>
            </w:r>
          </w:p>
        </w:tc>
        <w:tc>
          <w:tcPr>
            <w:tcW w:w="993" w:type="dxa"/>
            <w:tcBorders>
              <w:top w:val="nil"/>
              <w:left w:val="nil"/>
              <w:bottom w:val="nil"/>
              <w:right w:val="single" w:sz="4" w:space="0" w:color="000000"/>
            </w:tcBorders>
            <w:vAlign w:val="center"/>
          </w:tcPr>
          <w:p w14:paraId="555F235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4,00</w:t>
            </w:r>
          </w:p>
        </w:tc>
        <w:tc>
          <w:tcPr>
            <w:tcW w:w="987" w:type="dxa"/>
            <w:tcBorders>
              <w:top w:val="nil"/>
              <w:left w:val="nil"/>
              <w:bottom w:val="nil"/>
              <w:right w:val="single" w:sz="8" w:space="0" w:color="000000"/>
            </w:tcBorders>
            <w:vAlign w:val="center"/>
          </w:tcPr>
          <w:p w14:paraId="3DDAF095"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36,00</w:t>
            </w:r>
          </w:p>
        </w:tc>
      </w:tr>
      <w:tr w:rsidR="00BC7BF3" w:rsidRPr="003813FF" w14:paraId="771049B0" w14:textId="77777777" w:rsidTr="003813FF">
        <w:trPr>
          <w:trHeight w:val="220"/>
        </w:trPr>
        <w:tc>
          <w:tcPr>
            <w:tcW w:w="1999" w:type="dxa"/>
            <w:vMerge w:val="restart"/>
            <w:tcBorders>
              <w:top w:val="nil"/>
              <w:left w:val="single" w:sz="8" w:space="0" w:color="000000"/>
              <w:bottom w:val="single" w:sz="4" w:space="0" w:color="000000"/>
              <w:right w:val="single" w:sz="4" w:space="0" w:color="000000"/>
            </w:tcBorders>
            <w:vAlign w:val="center"/>
          </w:tcPr>
          <w:p w14:paraId="73C9443F"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INFANTIL Participación</w:t>
            </w:r>
          </w:p>
        </w:tc>
        <w:tc>
          <w:tcPr>
            <w:tcW w:w="1086" w:type="dxa"/>
            <w:tcBorders>
              <w:top w:val="nil"/>
              <w:left w:val="single" w:sz="4" w:space="0" w:color="000000"/>
              <w:bottom w:val="single" w:sz="4" w:space="0" w:color="000000"/>
              <w:right w:val="single" w:sz="4" w:space="0" w:color="000000"/>
            </w:tcBorders>
            <w:vAlign w:val="center"/>
          </w:tcPr>
          <w:p w14:paraId="0B4C1429"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13,00-13,00</w:t>
            </w:r>
          </w:p>
        </w:tc>
        <w:tc>
          <w:tcPr>
            <w:tcW w:w="1113" w:type="dxa"/>
            <w:tcBorders>
              <w:top w:val="nil"/>
              <w:left w:val="nil"/>
              <w:bottom w:val="single" w:sz="4" w:space="0" w:color="000000"/>
              <w:right w:val="single" w:sz="4" w:space="0" w:color="000000"/>
            </w:tcBorders>
            <w:vAlign w:val="center"/>
          </w:tcPr>
          <w:p w14:paraId="00AE1256"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8,50 - 8,50</w:t>
            </w:r>
          </w:p>
        </w:tc>
        <w:tc>
          <w:tcPr>
            <w:tcW w:w="872" w:type="dxa"/>
            <w:tcBorders>
              <w:top w:val="single" w:sz="4" w:space="0" w:color="000000"/>
              <w:left w:val="nil"/>
              <w:bottom w:val="single" w:sz="4" w:space="0" w:color="000000"/>
              <w:right w:val="nil"/>
            </w:tcBorders>
            <w:vAlign w:val="center"/>
          </w:tcPr>
          <w:p w14:paraId="31020B84"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3,00</w:t>
            </w:r>
          </w:p>
        </w:tc>
        <w:tc>
          <w:tcPr>
            <w:tcW w:w="1167" w:type="dxa"/>
            <w:tcBorders>
              <w:top w:val="single" w:sz="8" w:space="0" w:color="000000"/>
              <w:left w:val="single" w:sz="8" w:space="0" w:color="000000"/>
              <w:bottom w:val="single" w:sz="8" w:space="0" w:color="000000"/>
              <w:right w:val="single" w:sz="12" w:space="0" w:color="000000"/>
            </w:tcBorders>
            <w:vAlign w:val="center"/>
          </w:tcPr>
          <w:p w14:paraId="3680891E"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46,00</w:t>
            </w:r>
          </w:p>
        </w:tc>
        <w:tc>
          <w:tcPr>
            <w:tcW w:w="1101" w:type="dxa"/>
            <w:vMerge w:val="restart"/>
            <w:tcBorders>
              <w:top w:val="nil"/>
              <w:left w:val="single" w:sz="12" w:space="0" w:color="000000"/>
              <w:bottom w:val="single" w:sz="4" w:space="0" w:color="000000"/>
              <w:right w:val="single" w:sz="4" w:space="0" w:color="000000"/>
            </w:tcBorders>
            <w:vAlign w:val="center"/>
          </w:tcPr>
          <w:p w14:paraId="7C1911C8"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17,00</w:t>
            </w:r>
          </w:p>
        </w:tc>
        <w:tc>
          <w:tcPr>
            <w:tcW w:w="1275" w:type="dxa"/>
            <w:tcBorders>
              <w:top w:val="single" w:sz="4" w:space="0" w:color="000000"/>
              <w:left w:val="nil"/>
              <w:bottom w:val="single" w:sz="4" w:space="0" w:color="000000"/>
              <w:right w:val="single" w:sz="4" w:space="0" w:color="000000"/>
            </w:tcBorders>
            <w:vAlign w:val="center"/>
          </w:tcPr>
          <w:p w14:paraId="68CC31EB"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8,50- 8,50</w:t>
            </w:r>
          </w:p>
        </w:tc>
        <w:tc>
          <w:tcPr>
            <w:tcW w:w="993" w:type="dxa"/>
            <w:tcBorders>
              <w:top w:val="single" w:sz="4" w:space="0" w:color="000000"/>
              <w:left w:val="nil"/>
              <w:bottom w:val="single" w:sz="4" w:space="0" w:color="000000"/>
              <w:right w:val="single" w:sz="4" w:space="0" w:color="000000"/>
            </w:tcBorders>
            <w:vAlign w:val="center"/>
          </w:tcPr>
          <w:p w14:paraId="7CA405C5"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3,00</w:t>
            </w:r>
          </w:p>
        </w:tc>
        <w:tc>
          <w:tcPr>
            <w:tcW w:w="987" w:type="dxa"/>
            <w:tcBorders>
              <w:top w:val="nil"/>
              <w:left w:val="nil"/>
              <w:bottom w:val="nil"/>
              <w:right w:val="single" w:sz="8" w:space="0" w:color="000000"/>
            </w:tcBorders>
            <w:vAlign w:val="center"/>
          </w:tcPr>
          <w:p w14:paraId="3B7E4B01"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37,00</w:t>
            </w:r>
          </w:p>
        </w:tc>
      </w:tr>
      <w:tr w:rsidR="00BC7BF3" w:rsidRPr="003813FF" w14:paraId="209CA33D" w14:textId="77777777" w:rsidTr="003813FF">
        <w:trPr>
          <w:trHeight w:val="220"/>
        </w:trPr>
        <w:tc>
          <w:tcPr>
            <w:tcW w:w="1999" w:type="dxa"/>
            <w:vMerge/>
            <w:tcBorders>
              <w:top w:val="nil"/>
              <w:left w:val="single" w:sz="8" w:space="0" w:color="000000"/>
              <w:bottom w:val="single" w:sz="4" w:space="0" w:color="000000"/>
              <w:right w:val="single" w:sz="4" w:space="0" w:color="000000"/>
            </w:tcBorders>
            <w:vAlign w:val="center"/>
          </w:tcPr>
          <w:p w14:paraId="46E7ED75" w14:textId="77777777" w:rsidR="00BC7BF3" w:rsidRPr="003813FF" w:rsidRDefault="00BC7BF3" w:rsidP="00BC7BF3">
            <w:pPr>
              <w:spacing w:line="276" w:lineRule="auto"/>
              <w:rPr>
                <w:rFonts w:ascii="Arial Narrow" w:eastAsia="Arial Narrow" w:hAnsi="Arial Narrow" w:cs="Arial Narrow"/>
                <w:szCs w:val="22"/>
              </w:rPr>
            </w:pPr>
          </w:p>
        </w:tc>
        <w:tc>
          <w:tcPr>
            <w:tcW w:w="1086" w:type="dxa"/>
            <w:tcBorders>
              <w:top w:val="nil"/>
              <w:left w:val="single" w:sz="4" w:space="0" w:color="000000"/>
              <w:bottom w:val="single" w:sz="4" w:space="0" w:color="000000"/>
              <w:right w:val="single" w:sz="4" w:space="0" w:color="000000"/>
            </w:tcBorders>
            <w:vAlign w:val="center"/>
          </w:tcPr>
          <w:p w14:paraId="4A8D798B" w14:textId="77777777" w:rsidR="00BC7BF3" w:rsidRPr="003813FF" w:rsidRDefault="00BC7BF3" w:rsidP="00BC7BF3">
            <w:pPr>
              <w:rPr>
                <w:rFonts w:ascii="Arial Narrow" w:eastAsia="Arial Narrow" w:hAnsi="Arial Narrow" w:cs="Arial Narrow"/>
                <w:szCs w:val="22"/>
              </w:rPr>
            </w:pPr>
          </w:p>
          <w:p w14:paraId="307CB3BF" w14:textId="77777777" w:rsidR="00BC7BF3" w:rsidRPr="003813FF" w:rsidRDefault="00BC7BF3" w:rsidP="00BC7BF3">
            <w:pPr>
              <w:rPr>
                <w:rFonts w:ascii="Arial Narrow" w:eastAsia="Arial Narrow" w:hAnsi="Arial Narrow" w:cs="Arial Narrow"/>
                <w:szCs w:val="22"/>
              </w:rPr>
            </w:pPr>
          </w:p>
        </w:tc>
        <w:tc>
          <w:tcPr>
            <w:tcW w:w="1113" w:type="dxa"/>
            <w:tcBorders>
              <w:top w:val="nil"/>
              <w:left w:val="nil"/>
              <w:bottom w:val="single" w:sz="4" w:space="0" w:color="000000"/>
              <w:right w:val="single" w:sz="4" w:space="0" w:color="000000"/>
            </w:tcBorders>
            <w:vAlign w:val="center"/>
          </w:tcPr>
          <w:p w14:paraId="3B086F98"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8,50</w:t>
            </w:r>
          </w:p>
        </w:tc>
        <w:tc>
          <w:tcPr>
            <w:tcW w:w="872" w:type="dxa"/>
            <w:tcBorders>
              <w:top w:val="nil"/>
              <w:left w:val="nil"/>
              <w:bottom w:val="single" w:sz="4" w:space="0" w:color="000000"/>
              <w:right w:val="single" w:sz="4" w:space="0" w:color="000000"/>
            </w:tcBorders>
            <w:vAlign w:val="center"/>
          </w:tcPr>
          <w:p w14:paraId="4DADDF74"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3,00</w:t>
            </w:r>
          </w:p>
        </w:tc>
        <w:tc>
          <w:tcPr>
            <w:tcW w:w="1167" w:type="dxa"/>
            <w:tcBorders>
              <w:top w:val="nil"/>
              <w:left w:val="nil"/>
              <w:bottom w:val="single" w:sz="4" w:space="0" w:color="000000"/>
              <w:right w:val="single" w:sz="12" w:space="0" w:color="000000"/>
            </w:tcBorders>
            <w:vAlign w:val="center"/>
          </w:tcPr>
          <w:p w14:paraId="226238B0"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37,50</w:t>
            </w:r>
          </w:p>
        </w:tc>
        <w:tc>
          <w:tcPr>
            <w:tcW w:w="1101" w:type="dxa"/>
            <w:vMerge/>
            <w:tcBorders>
              <w:top w:val="nil"/>
              <w:left w:val="single" w:sz="12" w:space="0" w:color="000000"/>
              <w:bottom w:val="single" w:sz="4" w:space="0" w:color="000000"/>
              <w:right w:val="single" w:sz="4" w:space="0" w:color="000000"/>
            </w:tcBorders>
            <w:vAlign w:val="center"/>
          </w:tcPr>
          <w:p w14:paraId="2D257FB8" w14:textId="77777777" w:rsidR="00BC7BF3" w:rsidRPr="003813FF" w:rsidRDefault="00BC7BF3" w:rsidP="00BC7BF3">
            <w:pPr>
              <w:rPr>
                <w:rFonts w:ascii="Arial Narrow" w:eastAsia="Arial Narrow" w:hAnsi="Arial Narrow" w:cs="Arial Narrow"/>
                <w:szCs w:val="22"/>
              </w:rPr>
            </w:pPr>
          </w:p>
        </w:tc>
        <w:tc>
          <w:tcPr>
            <w:tcW w:w="1275" w:type="dxa"/>
            <w:tcBorders>
              <w:top w:val="nil"/>
              <w:left w:val="nil"/>
              <w:bottom w:val="single" w:sz="4" w:space="0" w:color="000000"/>
              <w:right w:val="single" w:sz="4" w:space="0" w:color="000000"/>
            </w:tcBorders>
            <w:vAlign w:val="center"/>
          </w:tcPr>
          <w:p w14:paraId="12A1902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8,50</w:t>
            </w:r>
          </w:p>
        </w:tc>
        <w:tc>
          <w:tcPr>
            <w:tcW w:w="993" w:type="dxa"/>
            <w:tcBorders>
              <w:top w:val="nil"/>
              <w:left w:val="nil"/>
              <w:bottom w:val="single" w:sz="4" w:space="0" w:color="000000"/>
              <w:right w:val="single" w:sz="4" w:space="0" w:color="000000"/>
            </w:tcBorders>
            <w:vAlign w:val="center"/>
          </w:tcPr>
          <w:p w14:paraId="5B233D78"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3,00</w:t>
            </w:r>
          </w:p>
        </w:tc>
        <w:tc>
          <w:tcPr>
            <w:tcW w:w="987" w:type="dxa"/>
            <w:tcBorders>
              <w:top w:val="single" w:sz="4" w:space="0" w:color="000000"/>
              <w:left w:val="nil"/>
              <w:bottom w:val="single" w:sz="4" w:space="0" w:color="000000"/>
              <w:right w:val="single" w:sz="8" w:space="0" w:color="000000"/>
            </w:tcBorders>
            <w:vAlign w:val="center"/>
          </w:tcPr>
          <w:p w14:paraId="71FA0B9E"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28,50</w:t>
            </w:r>
          </w:p>
        </w:tc>
      </w:tr>
      <w:tr w:rsidR="00BC7BF3" w:rsidRPr="003813FF" w14:paraId="2D43DFA2" w14:textId="77777777" w:rsidTr="003813FF">
        <w:trPr>
          <w:trHeight w:val="220"/>
        </w:trPr>
        <w:tc>
          <w:tcPr>
            <w:tcW w:w="1999" w:type="dxa"/>
            <w:tcBorders>
              <w:top w:val="nil"/>
              <w:left w:val="single" w:sz="8" w:space="0" w:color="000000"/>
              <w:bottom w:val="single" w:sz="4" w:space="0" w:color="000000"/>
              <w:right w:val="single" w:sz="4" w:space="0" w:color="000000"/>
            </w:tcBorders>
            <w:vAlign w:val="center"/>
          </w:tcPr>
          <w:p w14:paraId="342F11EF"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Selecciones escolares</w:t>
            </w:r>
          </w:p>
        </w:tc>
        <w:tc>
          <w:tcPr>
            <w:tcW w:w="1086" w:type="dxa"/>
            <w:tcBorders>
              <w:top w:val="nil"/>
              <w:left w:val="nil"/>
              <w:bottom w:val="single" w:sz="4" w:space="0" w:color="000000"/>
              <w:right w:val="single" w:sz="4" w:space="0" w:color="000000"/>
            </w:tcBorders>
            <w:vAlign w:val="center"/>
          </w:tcPr>
          <w:p w14:paraId="0CCFCF3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19,00-19,00</w:t>
            </w:r>
          </w:p>
        </w:tc>
        <w:tc>
          <w:tcPr>
            <w:tcW w:w="1113" w:type="dxa"/>
            <w:tcBorders>
              <w:top w:val="nil"/>
              <w:left w:val="nil"/>
              <w:bottom w:val="single" w:sz="4" w:space="0" w:color="000000"/>
              <w:right w:val="single" w:sz="4" w:space="0" w:color="000000"/>
            </w:tcBorders>
            <w:vAlign w:val="center"/>
          </w:tcPr>
          <w:p w14:paraId="1B4C950C"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11,00-11,00</w:t>
            </w:r>
          </w:p>
        </w:tc>
        <w:tc>
          <w:tcPr>
            <w:tcW w:w="872" w:type="dxa"/>
            <w:tcBorders>
              <w:top w:val="nil"/>
              <w:left w:val="nil"/>
              <w:bottom w:val="single" w:sz="4" w:space="0" w:color="000000"/>
              <w:right w:val="single" w:sz="4" w:space="0" w:color="000000"/>
            </w:tcBorders>
            <w:vAlign w:val="center"/>
          </w:tcPr>
          <w:p w14:paraId="63FEA5B4"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8,00</w:t>
            </w:r>
          </w:p>
        </w:tc>
        <w:tc>
          <w:tcPr>
            <w:tcW w:w="1167" w:type="dxa"/>
            <w:tcBorders>
              <w:top w:val="nil"/>
              <w:left w:val="nil"/>
              <w:bottom w:val="single" w:sz="4" w:space="0" w:color="000000"/>
              <w:right w:val="single" w:sz="12" w:space="0" w:color="000000"/>
            </w:tcBorders>
            <w:vAlign w:val="center"/>
          </w:tcPr>
          <w:p w14:paraId="3B27DB02"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68,00</w:t>
            </w:r>
          </w:p>
        </w:tc>
        <w:tc>
          <w:tcPr>
            <w:tcW w:w="1101" w:type="dxa"/>
            <w:tcBorders>
              <w:top w:val="nil"/>
              <w:left w:val="single" w:sz="12" w:space="0" w:color="000000"/>
              <w:bottom w:val="single" w:sz="4" w:space="0" w:color="000000"/>
              <w:right w:val="single" w:sz="4" w:space="0" w:color="000000"/>
            </w:tcBorders>
            <w:vAlign w:val="center"/>
          </w:tcPr>
          <w:p w14:paraId="0309B5CB"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25,00</w:t>
            </w:r>
          </w:p>
        </w:tc>
        <w:tc>
          <w:tcPr>
            <w:tcW w:w="1275" w:type="dxa"/>
            <w:tcBorders>
              <w:top w:val="nil"/>
              <w:left w:val="nil"/>
              <w:bottom w:val="single" w:sz="4" w:space="0" w:color="000000"/>
              <w:right w:val="single" w:sz="4" w:space="0" w:color="000000"/>
            </w:tcBorders>
            <w:vAlign w:val="center"/>
          </w:tcPr>
          <w:p w14:paraId="268FECF6"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15,00</w:t>
            </w:r>
          </w:p>
        </w:tc>
        <w:tc>
          <w:tcPr>
            <w:tcW w:w="993" w:type="dxa"/>
            <w:tcBorders>
              <w:top w:val="nil"/>
              <w:left w:val="nil"/>
              <w:bottom w:val="single" w:sz="4" w:space="0" w:color="000000"/>
              <w:right w:val="single" w:sz="4" w:space="0" w:color="000000"/>
            </w:tcBorders>
            <w:vAlign w:val="center"/>
          </w:tcPr>
          <w:p w14:paraId="7A826664"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8,00</w:t>
            </w:r>
          </w:p>
        </w:tc>
        <w:tc>
          <w:tcPr>
            <w:tcW w:w="987" w:type="dxa"/>
            <w:tcBorders>
              <w:top w:val="nil"/>
              <w:left w:val="nil"/>
              <w:bottom w:val="single" w:sz="4" w:space="0" w:color="000000"/>
              <w:right w:val="single" w:sz="8" w:space="0" w:color="000000"/>
            </w:tcBorders>
            <w:vAlign w:val="center"/>
          </w:tcPr>
          <w:p w14:paraId="779F170A"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48,00</w:t>
            </w:r>
          </w:p>
        </w:tc>
      </w:tr>
      <w:tr w:rsidR="00BC7BF3" w:rsidRPr="003813FF" w14:paraId="0797AF4A" w14:textId="77777777" w:rsidTr="003813FF">
        <w:trPr>
          <w:trHeight w:val="220"/>
        </w:trPr>
        <w:tc>
          <w:tcPr>
            <w:tcW w:w="1999" w:type="dxa"/>
            <w:tcBorders>
              <w:top w:val="nil"/>
              <w:left w:val="single" w:sz="8" w:space="0" w:color="000000"/>
              <w:bottom w:val="single" w:sz="4" w:space="0" w:color="000000"/>
              <w:right w:val="single" w:sz="4" w:space="0" w:color="000000"/>
            </w:tcBorders>
            <w:vAlign w:val="center"/>
          </w:tcPr>
          <w:p w14:paraId="1FE70D37"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 xml:space="preserve">   Fases de  Escolares</w:t>
            </w:r>
          </w:p>
        </w:tc>
        <w:tc>
          <w:tcPr>
            <w:tcW w:w="1086" w:type="dxa"/>
            <w:tcBorders>
              <w:top w:val="nil"/>
              <w:left w:val="nil"/>
              <w:bottom w:val="single" w:sz="4" w:space="0" w:color="000000"/>
              <w:right w:val="nil"/>
            </w:tcBorders>
            <w:vAlign w:val="center"/>
          </w:tcPr>
          <w:p w14:paraId="7DF2B5C4"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18,00-18,00</w:t>
            </w:r>
          </w:p>
        </w:tc>
        <w:tc>
          <w:tcPr>
            <w:tcW w:w="1113" w:type="dxa"/>
            <w:tcBorders>
              <w:top w:val="nil"/>
              <w:left w:val="single" w:sz="4" w:space="0" w:color="000000"/>
              <w:bottom w:val="single" w:sz="4" w:space="0" w:color="000000"/>
              <w:right w:val="single" w:sz="4" w:space="0" w:color="000000"/>
            </w:tcBorders>
            <w:vAlign w:val="center"/>
          </w:tcPr>
          <w:p w14:paraId="633428A5"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10,00-10,00</w:t>
            </w:r>
          </w:p>
        </w:tc>
        <w:tc>
          <w:tcPr>
            <w:tcW w:w="872" w:type="dxa"/>
            <w:tcBorders>
              <w:top w:val="nil"/>
              <w:left w:val="nil"/>
              <w:bottom w:val="single" w:sz="4" w:space="0" w:color="000000"/>
              <w:right w:val="single" w:sz="4" w:space="0" w:color="000000"/>
            </w:tcBorders>
            <w:vAlign w:val="center"/>
          </w:tcPr>
          <w:p w14:paraId="6308394D"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8,00</w:t>
            </w:r>
          </w:p>
        </w:tc>
        <w:tc>
          <w:tcPr>
            <w:tcW w:w="1167" w:type="dxa"/>
            <w:tcBorders>
              <w:top w:val="nil"/>
              <w:left w:val="nil"/>
              <w:bottom w:val="single" w:sz="4" w:space="0" w:color="000000"/>
              <w:right w:val="single" w:sz="12" w:space="0" w:color="000000"/>
            </w:tcBorders>
            <w:vAlign w:val="center"/>
          </w:tcPr>
          <w:p w14:paraId="4D8B2660"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64,00</w:t>
            </w:r>
          </w:p>
        </w:tc>
        <w:tc>
          <w:tcPr>
            <w:tcW w:w="1101" w:type="dxa"/>
            <w:tcBorders>
              <w:top w:val="nil"/>
              <w:left w:val="single" w:sz="12" w:space="0" w:color="000000"/>
              <w:bottom w:val="single" w:sz="4" w:space="0" w:color="000000"/>
              <w:right w:val="single" w:sz="4" w:space="0" w:color="000000"/>
            </w:tcBorders>
            <w:vAlign w:val="center"/>
          </w:tcPr>
          <w:p w14:paraId="6E4BFDD3"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24,00</w:t>
            </w:r>
          </w:p>
        </w:tc>
        <w:tc>
          <w:tcPr>
            <w:tcW w:w="1275" w:type="dxa"/>
            <w:tcBorders>
              <w:top w:val="nil"/>
              <w:left w:val="nil"/>
              <w:bottom w:val="single" w:sz="4" w:space="0" w:color="000000"/>
              <w:right w:val="single" w:sz="4" w:space="0" w:color="000000"/>
            </w:tcBorders>
            <w:vAlign w:val="center"/>
          </w:tcPr>
          <w:p w14:paraId="74557665"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14,50</w:t>
            </w:r>
          </w:p>
        </w:tc>
        <w:tc>
          <w:tcPr>
            <w:tcW w:w="993" w:type="dxa"/>
            <w:tcBorders>
              <w:top w:val="nil"/>
              <w:left w:val="nil"/>
              <w:bottom w:val="single" w:sz="4" w:space="0" w:color="000000"/>
              <w:right w:val="nil"/>
            </w:tcBorders>
            <w:vAlign w:val="center"/>
          </w:tcPr>
          <w:p w14:paraId="0DABEC84"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7,50</w:t>
            </w:r>
          </w:p>
        </w:tc>
        <w:tc>
          <w:tcPr>
            <w:tcW w:w="987" w:type="dxa"/>
            <w:tcBorders>
              <w:top w:val="nil"/>
              <w:left w:val="single" w:sz="4" w:space="0" w:color="000000"/>
              <w:bottom w:val="single" w:sz="4" w:space="0" w:color="000000"/>
              <w:right w:val="single" w:sz="8" w:space="0" w:color="000000"/>
            </w:tcBorders>
            <w:vAlign w:val="center"/>
          </w:tcPr>
          <w:p w14:paraId="179D461E"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46,00</w:t>
            </w:r>
          </w:p>
        </w:tc>
      </w:tr>
      <w:tr w:rsidR="00BC7BF3" w:rsidRPr="003813FF" w14:paraId="340E22BD" w14:textId="77777777" w:rsidTr="003813FF">
        <w:trPr>
          <w:trHeight w:val="220"/>
        </w:trPr>
        <w:tc>
          <w:tcPr>
            <w:tcW w:w="1999" w:type="dxa"/>
            <w:tcBorders>
              <w:top w:val="nil"/>
              <w:left w:val="single" w:sz="8" w:space="0" w:color="000000"/>
              <w:bottom w:val="single" w:sz="8" w:space="0" w:color="000000"/>
              <w:right w:val="single" w:sz="4" w:space="0" w:color="000000"/>
            </w:tcBorders>
            <w:vAlign w:val="center"/>
          </w:tcPr>
          <w:p w14:paraId="612C5ACF"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Minibasket</w:t>
            </w:r>
          </w:p>
        </w:tc>
        <w:tc>
          <w:tcPr>
            <w:tcW w:w="1086" w:type="dxa"/>
            <w:tcBorders>
              <w:top w:val="nil"/>
              <w:left w:val="nil"/>
              <w:bottom w:val="single" w:sz="8" w:space="0" w:color="000000"/>
              <w:right w:val="single" w:sz="4" w:space="0" w:color="000000"/>
            </w:tcBorders>
            <w:vAlign w:val="center"/>
          </w:tcPr>
          <w:p w14:paraId="7DA4A87D"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13,00-13,00</w:t>
            </w:r>
          </w:p>
        </w:tc>
        <w:tc>
          <w:tcPr>
            <w:tcW w:w="1113" w:type="dxa"/>
            <w:tcBorders>
              <w:top w:val="nil"/>
              <w:left w:val="nil"/>
              <w:bottom w:val="single" w:sz="8" w:space="0" w:color="000000"/>
              <w:right w:val="single" w:sz="4" w:space="0" w:color="000000"/>
            </w:tcBorders>
            <w:vAlign w:val="center"/>
          </w:tcPr>
          <w:p w14:paraId="30E0B5D4"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8,50-8,50</w:t>
            </w:r>
          </w:p>
        </w:tc>
        <w:tc>
          <w:tcPr>
            <w:tcW w:w="872" w:type="dxa"/>
            <w:tcBorders>
              <w:top w:val="nil"/>
              <w:left w:val="nil"/>
              <w:bottom w:val="single" w:sz="8" w:space="0" w:color="000000"/>
              <w:right w:val="single" w:sz="4" w:space="0" w:color="000000"/>
            </w:tcBorders>
            <w:vAlign w:val="center"/>
          </w:tcPr>
          <w:p w14:paraId="37AC4794"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1167" w:type="dxa"/>
            <w:tcBorders>
              <w:top w:val="nil"/>
              <w:left w:val="nil"/>
              <w:bottom w:val="single" w:sz="8" w:space="0" w:color="000000"/>
              <w:right w:val="single" w:sz="12" w:space="0" w:color="000000"/>
            </w:tcBorders>
            <w:vAlign w:val="center"/>
          </w:tcPr>
          <w:p w14:paraId="6742D021"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48,00</w:t>
            </w:r>
          </w:p>
        </w:tc>
        <w:tc>
          <w:tcPr>
            <w:tcW w:w="1101" w:type="dxa"/>
            <w:tcBorders>
              <w:top w:val="nil"/>
              <w:left w:val="single" w:sz="12" w:space="0" w:color="000000"/>
              <w:bottom w:val="single" w:sz="8" w:space="0" w:color="000000"/>
              <w:right w:val="nil"/>
            </w:tcBorders>
            <w:vAlign w:val="center"/>
          </w:tcPr>
          <w:p w14:paraId="09377A40"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18,00</w:t>
            </w:r>
          </w:p>
        </w:tc>
        <w:tc>
          <w:tcPr>
            <w:tcW w:w="1275" w:type="dxa"/>
            <w:tcBorders>
              <w:top w:val="nil"/>
              <w:left w:val="single" w:sz="4" w:space="0" w:color="000000"/>
              <w:bottom w:val="single" w:sz="8" w:space="0" w:color="000000"/>
              <w:right w:val="single" w:sz="4" w:space="0" w:color="000000"/>
            </w:tcBorders>
            <w:vAlign w:val="center"/>
          </w:tcPr>
          <w:p w14:paraId="3059B12F"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8.50</w:t>
            </w:r>
          </w:p>
        </w:tc>
        <w:tc>
          <w:tcPr>
            <w:tcW w:w="993" w:type="dxa"/>
            <w:tcBorders>
              <w:top w:val="nil"/>
              <w:left w:val="nil"/>
              <w:bottom w:val="single" w:sz="8" w:space="0" w:color="000000"/>
              <w:right w:val="nil"/>
            </w:tcBorders>
            <w:vAlign w:val="center"/>
          </w:tcPr>
          <w:p w14:paraId="7BEF19EF"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szCs w:val="22"/>
              </w:rPr>
              <w:t>5,00</w:t>
            </w:r>
          </w:p>
        </w:tc>
        <w:tc>
          <w:tcPr>
            <w:tcW w:w="987" w:type="dxa"/>
            <w:tcBorders>
              <w:top w:val="nil"/>
              <w:left w:val="single" w:sz="4" w:space="0" w:color="000000"/>
              <w:bottom w:val="single" w:sz="8" w:space="0" w:color="000000"/>
              <w:right w:val="single" w:sz="8" w:space="0" w:color="000000"/>
            </w:tcBorders>
            <w:vAlign w:val="center"/>
          </w:tcPr>
          <w:p w14:paraId="1EC2D911" w14:textId="77777777" w:rsidR="00BC7BF3" w:rsidRPr="003813FF" w:rsidRDefault="00BC7BF3" w:rsidP="00BC7BF3">
            <w:pPr>
              <w:jc w:val="center"/>
              <w:rPr>
                <w:rFonts w:ascii="Arial Narrow" w:eastAsia="Arial Narrow" w:hAnsi="Arial Narrow" w:cs="Arial Narrow"/>
                <w:szCs w:val="22"/>
              </w:rPr>
            </w:pPr>
            <w:r w:rsidRPr="003813FF">
              <w:rPr>
                <w:rFonts w:ascii="Arial Narrow" w:eastAsia="Arial Narrow" w:hAnsi="Arial Narrow" w:cs="Arial Narrow"/>
                <w:b/>
                <w:szCs w:val="22"/>
              </w:rPr>
              <w:t>31,50</w:t>
            </w:r>
          </w:p>
        </w:tc>
      </w:tr>
    </w:tbl>
    <w:p w14:paraId="4A675BAA" w14:textId="77777777" w:rsidR="00BC7BF3" w:rsidRPr="003813FF" w:rsidRDefault="00BC7BF3" w:rsidP="000065CF">
      <w:pPr>
        <w:rPr>
          <w:rFonts w:ascii="Arial Narrow" w:eastAsia="Arial Narrow" w:hAnsi="Arial Narrow" w:cs="Arial Narrow"/>
          <w:b/>
          <w:szCs w:val="22"/>
        </w:rPr>
      </w:pPr>
    </w:p>
    <w:p w14:paraId="2CA97403" w14:textId="77777777" w:rsidR="006C0F4B" w:rsidRPr="00362D09" w:rsidRDefault="00F84C9B" w:rsidP="000065CF">
      <w:pPr>
        <w:rPr>
          <w:rFonts w:ascii="Arial Narrow" w:eastAsia="Arial Narrow" w:hAnsi="Arial Narrow" w:cs="Arial Narrow"/>
          <w:b/>
          <w:color w:val="auto"/>
          <w:sz w:val="22"/>
          <w:szCs w:val="22"/>
        </w:rPr>
      </w:pPr>
      <w:r w:rsidRPr="00362D09">
        <w:rPr>
          <w:rFonts w:ascii="Arial Narrow" w:eastAsia="Arial Narrow" w:hAnsi="Arial Narrow" w:cs="Arial Narrow"/>
          <w:b/>
          <w:color w:val="auto"/>
          <w:sz w:val="22"/>
          <w:szCs w:val="22"/>
        </w:rPr>
        <w:t>Tarifas derechos</w:t>
      </w:r>
      <w:r w:rsidR="006E3348" w:rsidRPr="00362D09">
        <w:rPr>
          <w:rFonts w:ascii="Arial Narrow" w:eastAsia="Arial Narrow" w:hAnsi="Arial Narrow" w:cs="Arial Narrow"/>
          <w:b/>
          <w:color w:val="auto"/>
          <w:sz w:val="22"/>
          <w:szCs w:val="22"/>
        </w:rPr>
        <w:t xml:space="preserve"> </w:t>
      </w:r>
      <w:r w:rsidRPr="00362D09">
        <w:rPr>
          <w:rFonts w:ascii="Arial Narrow" w:eastAsia="Arial Narrow" w:hAnsi="Arial Narrow" w:cs="Arial Narrow"/>
          <w:b/>
          <w:color w:val="auto"/>
          <w:sz w:val="22"/>
          <w:szCs w:val="22"/>
        </w:rPr>
        <w:t>especiales</w:t>
      </w:r>
    </w:p>
    <w:p w14:paraId="7C19C130" w14:textId="31D0A728" w:rsidR="000065CF" w:rsidRPr="00362D09" w:rsidRDefault="000065CF" w:rsidP="000065CF">
      <w:pPr>
        <w:rPr>
          <w:rFonts w:ascii="Arial Narrow" w:eastAsia="Arial Narrow" w:hAnsi="Arial Narrow" w:cs="Arial Narrow"/>
          <w:b/>
          <w:color w:val="auto"/>
          <w:sz w:val="22"/>
          <w:szCs w:val="22"/>
        </w:rPr>
      </w:pPr>
      <w:r w:rsidRPr="00362D09">
        <w:rPr>
          <w:rFonts w:ascii="Arial Narrow" w:eastAsia="Arial Narrow" w:hAnsi="Arial Narrow" w:cs="Arial Narrow"/>
          <w:b/>
          <w:color w:val="auto"/>
          <w:sz w:val="22"/>
          <w:szCs w:val="22"/>
        </w:rPr>
        <w:tab/>
        <w:t xml:space="preserve"> </w:t>
      </w:r>
      <w:r w:rsidRPr="00362D09">
        <w:rPr>
          <w:rFonts w:ascii="Arial Narrow" w:eastAsia="Arial Narrow" w:hAnsi="Arial Narrow" w:cs="Arial Narrow"/>
          <w:b/>
          <w:color w:val="auto"/>
          <w:sz w:val="22"/>
          <w:szCs w:val="22"/>
        </w:rPr>
        <w:tab/>
        <w:t xml:space="preserve"> </w:t>
      </w:r>
      <w:r w:rsidRPr="00362D09">
        <w:rPr>
          <w:rFonts w:ascii="Arial Narrow" w:eastAsia="Arial Narrow" w:hAnsi="Arial Narrow" w:cs="Arial Narrow"/>
          <w:b/>
          <w:color w:val="auto"/>
          <w:sz w:val="22"/>
          <w:szCs w:val="22"/>
        </w:rPr>
        <w:tab/>
      </w:r>
    </w:p>
    <w:p w14:paraId="1D6809E1" w14:textId="77777777" w:rsidR="006C0F4B" w:rsidRPr="00362D09" w:rsidRDefault="000065CF" w:rsidP="00431F73">
      <w:pPr>
        <w:jc w:val="both"/>
        <w:rPr>
          <w:rFonts w:ascii="Arial Narrow" w:eastAsia="Arial Narrow" w:hAnsi="Arial Narrow" w:cs="Arial Narrow"/>
          <w:color w:val="auto"/>
          <w:sz w:val="22"/>
          <w:szCs w:val="22"/>
        </w:rPr>
      </w:pPr>
      <w:r w:rsidRPr="00362D09">
        <w:rPr>
          <w:rFonts w:ascii="Arial Narrow" w:eastAsia="Arial Narrow" w:hAnsi="Arial Narrow" w:cs="Arial Narrow"/>
          <w:b/>
          <w:color w:val="auto"/>
          <w:sz w:val="22"/>
          <w:szCs w:val="22"/>
        </w:rPr>
        <w:t>SELECCIONES</w:t>
      </w:r>
      <w:r w:rsidR="00F84C9B" w:rsidRPr="00362D09">
        <w:rPr>
          <w:rFonts w:ascii="Arial Narrow" w:eastAsia="Arial Narrow" w:hAnsi="Arial Narrow" w:cs="Arial Narrow"/>
          <w:b/>
          <w:color w:val="auto"/>
          <w:sz w:val="22"/>
          <w:szCs w:val="22"/>
        </w:rPr>
        <w:t xml:space="preserve"> GUIPUZCOANAS AMISTOSOS</w:t>
      </w:r>
      <w:r w:rsidRPr="00362D09">
        <w:rPr>
          <w:rFonts w:ascii="Arial Narrow" w:eastAsia="Arial Narrow" w:hAnsi="Arial Narrow" w:cs="Arial Narrow"/>
          <w:color w:val="auto"/>
          <w:sz w:val="22"/>
          <w:szCs w:val="22"/>
        </w:rPr>
        <w:t>:</w:t>
      </w:r>
      <w:r w:rsidR="00F84C9B" w:rsidRPr="00362D09">
        <w:rPr>
          <w:rFonts w:ascii="Arial Narrow" w:eastAsia="Arial Narrow" w:hAnsi="Arial Narrow" w:cs="Arial Narrow"/>
          <w:color w:val="auto"/>
          <w:sz w:val="22"/>
          <w:szCs w:val="22"/>
        </w:rPr>
        <w:t xml:space="preserve"> mismos derechos que un partido de participación de la categoría correspondiente. </w:t>
      </w:r>
      <w:r w:rsidRPr="00362D09">
        <w:rPr>
          <w:rFonts w:ascii="Arial Narrow" w:eastAsia="Arial Narrow" w:hAnsi="Arial Narrow" w:cs="Arial Narrow"/>
          <w:color w:val="auto"/>
          <w:sz w:val="22"/>
          <w:szCs w:val="22"/>
        </w:rPr>
        <w:t xml:space="preserve"> </w:t>
      </w:r>
    </w:p>
    <w:p w14:paraId="03153C10" w14:textId="7BD45FB1" w:rsidR="000065CF" w:rsidRPr="00362D09" w:rsidRDefault="000065CF" w:rsidP="00431F73">
      <w:pPr>
        <w:jc w:val="both"/>
        <w:rPr>
          <w:rFonts w:ascii="Arial Narrow" w:eastAsia="Arial Narrow" w:hAnsi="Arial Narrow" w:cs="Arial Narrow"/>
          <w:b/>
          <w:color w:val="auto"/>
          <w:sz w:val="22"/>
          <w:szCs w:val="22"/>
        </w:rPr>
      </w:pPr>
      <w:r w:rsidRPr="00362D09">
        <w:rPr>
          <w:rFonts w:ascii="Arial Narrow" w:eastAsia="Arial Narrow" w:hAnsi="Arial Narrow" w:cs="Arial Narrow"/>
          <w:color w:val="auto"/>
          <w:sz w:val="22"/>
          <w:szCs w:val="22"/>
        </w:rPr>
        <w:t xml:space="preserve">   </w:t>
      </w:r>
    </w:p>
    <w:p w14:paraId="5AE20A1F" w14:textId="5FF3524F" w:rsidR="006E3348" w:rsidRPr="00362D09" w:rsidRDefault="006B7740">
      <w:pPr>
        <w:ind w:right="-1"/>
        <w:jc w:val="both"/>
        <w:rPr>
          <w:rFonts w:ascii="Arial Narrow" w:eastAsia="Arial Narrow" w:hAnsi="Arial Narrow" w:cs="Arial Narrow"/>
          <w:b/>
          <w:color w:val="auto"/>
          <w:sz w:val="22"/>
          <w:szCs w:val="22"/>
        </w:rPr>
      </w:pPr>
      <w:r w:rsidRPr="00362D09">
        <w:rPr>
          <w:rFonts w:ascii="Arial Narrow" w:eastAsia="Arial Narrow" w:hAnsi="Arial Narrow" w:cs="Arial Narrow"/>
          <w:b/>
          <w:color w:val="auto"/>
          <w:sz w:val="22"/>
          <w:szCs w:val="22"/>
        </w:rPr>
        <w:t xml:space="preserve">AMISTOSOS: </w:t>
      </w:r>
      <w:r w:rsidR="006E3348" w:rsidRPr="00362D09">
        <w:rPr>
          <w:rFonts w:ascii="Arial Narrow" w:eastAsia="Arial Narrow" w:hAnsi="Arial Narrow" w:cs="Arial Narrow"/>
          <w:b/>
          <w:color w:val="auto"/>
          <w:sz w:val="22"/>
          <w:szCs w:val="22"/>
        </w:rPr>
        <w:t>En categoría Senior la tarifa será de 2ª división provincial, tanto masculino como femenino.</w:t>
      </w:r>
    </w:p>
    <w:p w14:paraId="100B7E5A" w14:textId="72EAB98F" w:rsidR="000065CF" w:rsidRPr="00362D09" w:rsidRDefault="000065CF">
      <w:pPr>
        <w:ind w:right="-1"/>
        <w:jc w:val="both"/>
        <w:rPr>
          <w:rFonts w:ascii="Arial Narrow" w:eastAsia="Arial Narrow" w:hAnsi="Arial Narrow" w:cs="Arial Narrow"/>
          <w:b/>
          <w:color w:val="auto"/>
          <w:sz w:val="22"/>
          <w:szCs w:val="22"/>
        </w:rPr>
      </w:pPr>
      <w:r w:rsidRPr="00362D09">
        <w:rPr>
          <w:rFonts w:ascii="Arial Narrow" w:eastAsia="Arial Narrow" w:hAnsi="Arial Narrow" w:cs="Arial Narrow"/>
          <w:b/>
          <w:color w:val="auto"/>
          <w:sz w:val="22"/>
          <w:szCs w:val="22"/>
        </w:rPr>
        <w:t xml:space="preserve">Los partidos amistosos se considerarán todos de categoría participación </w:t>
      </w:r>
      <w:r w:rsidR="006E3348" w:rsidRPr="00362D09">
        <w:rPr>
          <w:rFonts w:ascii="Arial Narrow" w:eastAsia="Arial Narrow" w:hAnsi="Arial Narrow" w:cs="Arial Narrow"/>
          <w:b/>
          <w:color w:val="auto"/>
          <w:sz w:val="22"/>
          <w:szCs w:val="22"/>
        </w:rPr>
        <w:t xml:space="preserve">de la competición correspondiente </w:t>
      </w:r>
      <w:r w:rsidRPr="00362D09">
        <w:rPr>
          <w:rFonts w:ascii="Arial Narrow" w:eastAsia="Arial Narrow" w:hAnsi="Arial Narrow" w:cs="Arial Narrow"/>
          <w:b/>
          <w:color w:val="auto"/>
          <w:sz w:val="22"/>
          <w:szCs w:val="22"/>
        </w:rPr>
        <w:t xml:space="preserve">y los árbitros y auxiliares cobrarán el 100% </w:t>
      </w:r>
    </w:p>
    <w:p w14:paraId="715AC867" w14:textId="0DA64FA7" w:rsidR="000065CF" w:rsidRPr="00362D09" w:rsidRDefault="000065CF" w:rsidP="006E3348">
      <w:pPr>
        <w:ind w:right="-1"/>
        <w:jc w:val="both"/>
        <w:rPr>
          <w:rFonts w:ascii="Arial Narrow" w:eastAsia="Arial Narrow" w:hAnsi="Arial Narrow" w:cs="Arial Narrow"/>
          <w:color w:val="auto"/>
          <w:sz w:val="22"/>
          <w:szCs w:val="22"/>
        </w:rPr>
      </w:pPr>
      <w:r w:rsidRPr="00362D09">
        <w:rPr>
          <w:rFonts w:ascii="Arial Narrow" w:eastAsia="Arial Narrow" w:hAnsi="Arial Narrow" w:cs="Arial Narrow"/>
          <w:b/>
          <w:color w:val="auto"/>
          <w:sz w:val="22"/>
          <w:szCs w:val="22"/>
        </w:rPr>
        <w:t>En los partidos amistosos de categoría nacional los árbitros cobrarán el 50% y los auxiliares el 100%</w:t>
      </w:r>
      <w:r w:rsidRPr="00362D09">
        <w:rPr>
          <w:rFonts w:ascii="Arial Narrow" w:eastAsia="Arial Narrow" w:hAnsi="Arial Narrow" w:cs="Arial Narrow"/>
          <w:color w:val="auto"/>
          <w:sz w:val="22"/>
          <w:szCs w:val="22"/>
        </w:rPr>
        <w:t xml:space="preserve">  </w:t>
      </w:r>
    </w:p>
    <w:p w14:paraId="7F27519C" w14:textId="77777777" w:rsidR="006C0F4B" w:rsidRPr="00362D09" w:rsidRDefault="006C0F4B" w:rsidP="006E3348">
      <w:pPr>
        <w:spacing w:line="276" w:lineRule="auto"/>
        <w:rPr>
          <w:rFonts w:ascii="Arial Narrow" w:eastAsia="Arial Narrow" w:hAnsi="Arial Narrow" w:cs="Arial Narrow"/>
          <w:b/>
          <w:color w:val="auto"/>
          <w:sz w:val="22"/>
        </w:rPr>
      </w:pPr>
    </w:p>
    <w:p w14:paraId="1CFD2F11" w14:textId="0EDF6A24" w:rsidR="006E3348" w:rsidRPr="00362D09" w:rsidRDefault="006E3348" w:rsidP="006E3348">
      <w:pPr>
        <w:spacing w:line="276" w:lineRule="auto"/>
        <w:rPr>
          <w:rFonts w:ascii="Arial Narrow" w:eastAsia="Arial Narrow" w:hAnsi="Arial Narrow" w:cs="Arial Narrow"/>
          <w:b/>
          <w:color w:val="auto"/>
          <w:sz w:val="22"/>
        </w:rPr>
      </w:pPr>
      <w:r w:rsidRPr="00362D09">
        <w:rPr>
          <w:rFonts w:ascii="Arial Narrow" w:eastAsia="Arial Narrow" w:hAnsi="Arial Narrow" w:cs="Arial Narrow"/>
          <w:b/>
          <w:color w:val="auto"/>
          <w:sz w:val="22"/>
        </w:rPr>
        <w:t xml:space="preserve">DIETAS </w:t>
      </w:r>
    </w:p>
    <w:p w14:paraId="38035606" w14:textId="77777777" w:rsidR="006E3348" w:rsidRPr="00362D09" w:rsidRDefault="006E3348" w:rsidP="006E3348">
      <w:pPr>
        <w:spacing w:line="276" w:lineRule="auto"/>
        <w:rPr>
          <w:rFonts w:ascii="Times New Roman" w:eastAsia="Times New Roman" w:hAnsi="Times New Roman" w:cs="Times New Roman"/>
          <w:color w:val="auto"/>
        </w:rPr>
      </w:pPr>
      <w:r w:rsidRPr="00362D09">
        <w:rPr>
          <w:rFonts w:ascii="Arial Narrow" w:eastAsia="Arial Narrow" w:hAnsi="Arial Narrow" w:cs="Arial Narrow"/>
          <w:b/>
          <w:color w:val="auto"/>
          <w:sz w:val="22"/>
        </w:rPr>
        <w:t>JORNADA NO OFICIAL</w:t>
      </w:r>
      <w:r w:rsidRPr="00362D09">
        <w:rPr>
          <w:rFonts w:ascii="Arial Narrow" w:eastAsia="Arial Narrow" w:hAnsi="Arial Narrow" w:cs="Arial Narrow"/>
          <w:color w:val="auto"/>
          <w:sz w:val="22"/>
        </w:rPr>
        <w:t xml:space="preserve">: </w:t>
      </w:r>
      <w:r w:rsidRPr="00362D09">
        <w:rPr>
          <w:rFonts w:ascii="Arial Narrow" w:eastAsia="Arial Narrow" w:hAnsi="Arial Narrow" w:cs="Arial Narrow"/>
          <w:color w:val="auto"/>
        </w:rPr>
        <w:t>12€ si se inicia después de las 20:00.</w:t>
      </w:r>
    </w:p>
    <w:p w14:paraId="47715F37" w14:textId="35130724" w:rsidR="00DE14A2" w:rsidRPr="00362D09" w:rsidRDefault="006E3348" w:rsidP="00DE14A2">
      <w:pPr>
        <w:rPr>
          <w:rFonts w:ascii="Arial Narrow" w:eastAsia="Arial Narrow" w:hAnsi="Arial Narrow" w:cs="Arial Narrow"/>
          <w:b/>
          <w:color w:val="auto"/>
          <w:sz w:val="22"/>
          <w:szCs w:val="22"/>
        </w:rPr>
      </w:pPr>
      <w:r w:rsidRPr="00362D09">
        <w:rPr>
          <w:rFonts w:ascii="Arial Narrow" w:eastAsia="Arial Narrow" w:hAnsi="Arial Narrow" w:cs="Arial Narrow"/>
          <w:b/>
          <w:color w:val="auto"/>
          <w:sz w:val="22"/>
          <w:szCs w:val="22"/>
        </w:rPr>
        <w:t xml:space="preserve">JORNADA OFICIAL: 12€ </w:t>
      </w:r>
      <w:r w:rsidR="00431F73" w:rsidRPr="00362D09">
        <w:rPr>
          <w:rFonts w:ascii="Arial Narrow" w:eastAsia="Arial Narrow" w:hAnsi="Arial Narrow" w:cs="Arial Narrow"/>
          <w:b/>
          <w:color w:val="auto"/>
          <w:sz w:val="22"/>
          <w:szCs w:val="22"/>
        </w:rPr>
        <w:t xml:space="preserve"> </w:t>
      </w:r>
      <w:r w:rsidRPr="00362D09">
        <w:rPr>
          <w:rFonts w:ascii="Arial Narrow" w:eastAsia="Arial Narrow" w:hAnsi="Arial Narrow" w:cs="Arial Narrow"/>
          <w:b/>
          <w:color w:val="auto"/>
          <w:sz w:val="22"/>
          <w:szCs w:val="22"/>
        </w:rPr>
        <w:t>si se inicia entre las 12:30 horas y las 16 horas y después de las 20:30H.</w:t>
      </w:r>
    </w:p>
    <w:p w14:paraId="02152FAE" w14:textId="77777777" w:rsidR="00DE14A2" w:rsidRPr="00362D09" w:rsidRDefault="00DE14A2">
      <w:pPr>
        <w:ind w:right="-1"/>
        <w:rPr>
          <w:rFonts w:ascii="Arial Narrow" w:eastAsia="Arial Narrow" w:hAnsi="Arial Narrow" w:cs="Arial Narrow"/>
          <w:b/>
          <w:color w:val="auto"/>
          <w:sz w:val="22"/>
          <w:szCs w:val="22"/>
        </w:rPr>
      </w:pPr>
    </w:p>
    <w:p w14:paraId="79BF3573" w14:textId="1C503284" w:rsidR="0086419C" w:rsidRPr="00362D09" w:rsidRDefault="006F28AD">
      <w:pPr>
        <w:ind w:right="-1"/>
        <w:rPr>
          <w:rFonts w:ascii="Arial Narrow" w:eastAsia="Arial Narrow" w:hAnsi="Arial Narrow" w:cs="Arial Narrow"/>
          <w:b/>
          <w:color w:val="auto"/>
          <w:sz w:val="22"/>
          <w:szCs w:val="22"/>
        </w:rPr>
      </w:pPr>
      <w:r w:rsidRPr="00362D09">
        <w:rPr>
          <w:rFonts w:ascii="Arial Narrow" w:eastAsia="Arial Narrow" w:hAnsi="Arial Narrow" w:cs="Arial Narrow"/>
          <w:b/>
          <w:color w:val="auto"/>
          <w:sz w:val="22"/>
          <w:szCs w:val="22"/>
        </w:rPr>
        <w:t>COMPENSACIÓN POR DEDICACIÓN</w:t>
      </w:r>
    </w:p>
    <w:p w14:paraId="4BAEBAA2" w14:textId="093ABA0A" w:rsidR="00DE14A2" w:rsidRPr="00362D09" w:rsidRDefault="00DE14A2">
      <w:pPr>
        <w:ind w:right="-1"/>
        <w:rPr>
          <w:rFonts w:ascii="Arial Narrow" w:eastAsia="Arial Narrow" w:hAnsi="Arial Narrow" w:cs="Arial Narrow"/>
          <w:b/>
          <w:color w:val="auto"/>
          <w:sz w:val="22"/>
          <w:szCs w:val="22"/>
        </w:rPr>
      </w:pPr>
    </w:p>
    <w:p w14:paraId="1A30B0E2" w14:textId="1044E450" w:rsidR="006F28AD" w:rsidRPr="00362D09" w:rsidRDefault="00CF1AE8">
      <w:pPr>
        <w:ind w:right="-1"/>
        <w:rPr>
          <w:rFonts w:ascii="Arial Narrow" w:eastAsia="Arial Narrow" w:hAnsi="Arial Narrow" w:cs="Arial Narrow"/>
          <w:b/>
          <w:color w:val="auto"/>
          <w:sz w:val="22"/>
          <w:szCs w:val="22"/>
        </w:rPr>
      </w:pPr>
      <w:r w:rsidRPr="00362D09">
        <w:rPr>
          <w:rFonts w:ascii="Arial Narrow" w:eastAsia="Arial Narrow" w:hAnsi="Arial Narrow" w:cs="Arial Narrow"/>
          <w:b/>
          <w:color w:val="auto"/>
          <w:sz w:val="22"/>
          <w:szCs w:val="22"/>
        </w:rPr>
        <w:t>Árbitros: 15€</w:t>
      </w:r>
    </w:p>
    <w:p w14:paraId="3DF77B79" w14:textId="784D0C96" w:rsidR="00CF1AE8" w:rsidRPr="00362D09" w:rsidRDefault="00CF1AE8">
      <w:pPr>
        <w:ind w:right="-1"/>
        <w:rPr>
          <w:rFonts w:ascii="Arial Narrow" w:eastAsia="Arial Narrow" w:hAnsi="Arial Narrow" w:cs="Arial Narrow"/>
          <w:b/>
          <w:color w:val="auto"/>
          <w:sz w:val="22"/>
          <w:szCs w:val="22"/>
        </w:rPr>
      </w:pPr>
      <w:r w:rsidRPr="00362D09">
        <w:rPr>
          <w:rFonts w:ascii="Arial Narrow" w:eastAsia="Arial Narrow" w:hAnsi="Arial Narrow" w:cs="Arial Narrow"/>
          <w:b/>
          <w:color w:val="auto"/>
          <w:sz w:val="22"/>
          <w:szCs w:val="22"/>
        </w:rPr>
        <w:t>Auxiliares: 10€</w:t>
      </w:r>
    </w:p>
    <w:p w14:paraId="1832E743" w14:textId="77777777" w:rsidR="00CF1AE8" w:rsidRPr="00362D09" w:rsidRDefault="00CF1AE8">
      <w:pPr>
        <w:ind w:right="-1"/>
        <w:rPr>
          <w:rFonts w:ascii="Arial Narrow" w:eastAsia="Arial Narrow" w:hAnsi="Arial Narrow" w:cs="Arial Narrow"/>
          <w:b/>
          <w:color w:val="auto"/>
          <w:sz w:val="22"/>
          <w:szCs w:val="22"/>
        </w:rPr>
      </w:pPr>
    </w:p>
    <w:p w14:paraId="3905622F" w14:textId="0A0E1415" w:rsidR="006F28AD" w:rsidRPr="00362D09" w:rsidRDefault="006F28AD">
      <w:pPr>
        <w:ind w:right="-1"/>
        <w:rPr>
          <w:rFonts w:ascii="Arial Narrow" w:eastAsia="Arial Narrow" w:hAnsi="Arial Narrow" w:cs="Arial Narrow"/>
          <w:color w:val="auto"/>
          <w:sz w:val="22"/>
          <w:szCs w:val="22"/>
          <w:u w:val="single"/>
        </w:rPr>
      </w:pPr>
      <w:r w:rsidRPr="00362D09">
        <w:rPr>
          <w:rFonts w:ascii="Arial Narrow" w:eastAsia="Arial Narrow" w:hAnsi="Arial Narrow" w:cs="Arial Narrow"/>
          <w:color w:val="auto"/>
          <w:sz w:val="22"/>
          <w:szCs w:val="22"/>
          <w:u w:val="single"/>
        </w:rPr>
        <w:lastRenderedPageBreak/>
        <w:t>Bandas horarias oficiales</w:t>
      </w:r>
    </w:p>
    <w:p w14:paraId="59252725" w14:textId="68B08446" w:rsidR="006F28AD" w:rsidRPr="00362D09" w:rsidRDefault="006F28AD" w:rsidP="00934507">
      <w:pPr>
        <w:tabs>
          <w:tab w:val="left" w:pos="993"/>
        </w:tabs>
        <w:ind w:right="-1"/>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 xml:space="preserve">Viernes: </w:t>
      </w:r>
      <w:r w:rsidR="00934507" w:rsidRPr="00362D09">
        <w:rPr>
          <w:rFonts w:ascii="Arial Narrow" w:eastAsia="Arial Narrow" w:hAnsi="Arial Narrow" w:cs="Arial Narrow"/>
          <w:color w:val="auto"/>
          <w:sz w:val="22"/>
          <w:szCs w:val="22"/>
        </w:rPr>
        <w:tab/>
      </w:r>
      <w:r w:rsidRPr="00362D09">
        <w:rPr>
          <w:rFonts w:ascii="Arial Narrow" w:eastAsia="Arial Narrow" w:hAnsi="Arial Narrow" w:cs="Arial Narrow"/>
          <w:color w:val="auto"/>
          <w:sz w:val="22"/>
          <w:szCs w:val="22"/>
        </w:rPr>
        <w:t>- Tarde</w:t>
      </w:r>
    </w:p>
    <w:p w14:paraId="3419C889" w14:textId="56CF65DE" w:rsidR="006F28AD" w:rsidRPr="00362D09" w:rsidRDefault="006F28AD" w:rsidP="00934507">
      <w:pPr>
        <w:tabs>
          <w:tab w:val="left" w:pos="993"/>
        </w:tabs>
        <w:ind w:right="-1"/>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 xml:space="preserve">Sábado: </w:t>
      </w:r>
      <w:r w:rsidR="00934507" w:rsidRPr="00362D09">
        <w:rPr>
          <w:rFonts w:ascii="Arial Narrow" w:eastAsia="Arial Narrow" w:hAnsi="Arial Narrow" w:cs="Arial Narrow"/>
          <w:color w:val="auto"/>
          <w:sz w:val="22"/>
          <w:szCs w:val="22"/>
        </w:rPr>
        <w:tab/>
      </w:r>
      <w:r w:rsidRPr="00362D09">
        <w:rPr>
          <w:rFonts w:ascii="Arial Narrow" w:eastAsia="Arial Narrow" w:hAnsi="Arial Narrow" w:cs="Arial Narrow"/>
          <w:color w:val="auto"/>
          <w:sz w:val="22"/>
          <w:szCs w:val="22"/>
        </w:rPr>
        <w:t xml:space="preserve">- Mañana </w:t>
      </w:r>
    </w:p>
    <w:p w14:paraId="3885F39F" w14:textId="6D83D9D3" w:rsidR="006F28AD" w:rsidRPr="00362D09" w:rsidRDefault="00934507" w:rsidP="00934507">
      <w:pPr>
        <w:tabs>
          <w:tab w:val="left" w:pos="993"/>
        </w:tabs>
        <w:ind w:right="-1" w:firstLine="720"/>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ab/>
      </w:r>
      <w:r w:rsidR="006F28AD" w:rsidRPr="00362D09">
        <w:rPr>
          <w:rFonts w:ascii="Arial Narrow" w:eastAsia="Arial Narrow" w:hAnsi="Arial Narrow" w:cs="Arial Narrow"/>
          <w:color w:val="auto"/>
          <w:sz w:val="22"/>
          <w:szCs w:val="22"/>
        </w:rPr>
        <w:t>- Tarde</w:t>
      </w:r>
    </w:p>
    <w:p w14:paraId="1AE158B6" w14:textId="76486E3B" w:rsidR="006F28AD" w:rsidRPr="00362D09" w:rsidRDefault="006F28AD" w:rsidP="00934507">
      <w:pPr>
        <w:tabs>
          <w:tab w:val="left" w:pos="993"/>
        </w:tabs>
        <w:ind w:right="-1"/>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 xml:space="preserve">Domingo: </w:t>
      </w:r>
      <w:r w:rsidR="00934507" w:rsidRPr="00362D09">
        <w:rPr>
          <w:rFonts w:ascii="Arial Narrow" w:eastAsia="Arial Narrow" w:hAnsi="Arial Narrow" w:cs="Arial Narrow"/>
          <w:color w:val="auto"/>
          <w:sz w:val="22"/>
          <w:szCs w:val="22"/>
        </w:rPr>
        <w:tab/>
      </w:r>
      <w:r w:rsidRPr="00362D09">
        <w:rPr>
          <w:rFonts w:ascii="Arial Narrow" w:eastAsia="Arial Narrow" w:hAnsi="Arial Narrow" w:cs="Arial Narrow"/>
          <w:color w:val="auto"/>
          <w:sz w:val="22"/>
          <w:szCs w:val="22"/>
        </w:rPr>
        <w:t xml:space="preserve">- Mañana </w:t>
      </w:r>
    </w:p>
    <w:p w14:paraId="63FA0167" w14:textId="53B9D3EE" w:rsidR="006F28AD" w:rsidRPr="00362D09" w:rsidRDefault="006F28AD" w:rsidP="00934507">
      <w:pPr>
        <w:tabs>
          <w:tab w:val="left" w:pos="993"/>
        </w:tabs>
        <w:ind w:right="-1" w:firstLine="720"/>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 xml:space="preserve">  </w:t>
      </w:r>
      <w:r w:rsidR="00934507" w:rsidRPr="00362D09">
        <w:rPr>
          <w:rFonts w:ascii="Arial Narrow" w:eastAsia="Arial Narrow" w:hAnsi="Arial Narrow" w:cs="Arial Narrow"/>
          <w:color w:val="auto"/>
          <w:sz w:val="22"/>
          <w:szCs w:val="22"/>
        </w:rPr>
        <w:tab/>
      </w:r>
      <w:r w:rsidRPr="00362D09">
        <w:rPr>
          <w:rFonts w:ascii="Arial Narrow" w:eastAsia="Arial Narrow" w:hAnsi="Arial Narrow" w:cs="Arial Narrow"/>
          <w:color w:val="auto"/>
          <w:sz w:val="22"/>
          <w:szCs w:val="22"/>
        </w:rPr>
        <w:t>- Tarde</w:t>
      </w:r>
    </w:p>
    <w:p w14:paraId="1CA7CA3C" w14:textId="6C062780" w:rsidR="006F28AD" w:rsidRPr="00362D09" w:rsidRDefault="006F28AD" w:rsidP="00934507">
      <w:pPr>
        <w:tabs>
          <w:tab w:val="left" w:pos="993"/>
        </w:tabs>
        <w:ind w:right="-1"/>
        <w:rPr>
          <w:rFonts w:ascii="Arial Narrow" w:eastAsia="Arial Narrow" w:hAnsi="Arial Narrow" w:cs="Arial Narrow"/>
          <w:color w:val="auto"/>
          <w:sz w:val="22"/>
          <w:szCs w:val="22"/>
        </w:rPr>
      </w:pPr>
    </w:p>
    <w:p w14:paraId="4326532F" w14:textId="38DAF638" w:rsidR="006F28AD" w:rsidRPr="00362D09" w:rsidRDefault="006F28AD" w:rsidP="00934507">
      <w:pPr>
        <w:tabs>
          <w:tab w:val="left" w:pos="993"/>
        </w:tabs>
        <w:ind w:right="-1"/>
        <w:rPr>
          <w:rFonts w:ascii="Arial Narrow" w:eastAsia="Arial Narrow" w:hAnsi="Arial Narrow" w:cs="Arial Narrow"/>
          <w:color w:val="auto"/>
          <w:sz w:val="22"/>
          <w:szCs w:val="22"/>
          <w:u w:val="single"/>
        </w:rPr>
      </w:pPr>
      <w:r w:rsidRPr="00362D09">
        <w:rPr>
          <w:rFonts w:ascii="Arial Narrow" w:eastAsia="Arial Narrow" w:hAnsi="Arial Narrow" w:cs="Arial Narrow"/>
          <w:color w:val="auto"/>
          <w:sz w:val="22"/>
          <w:szCs w:val="22"/>
          <w:u w:val="single"/>
        </w:rPr>
        <w:t>Horarios</w:t>
      </w:r>
    </w:p>
    <w:p w14:paraId="4B0FC3D1" w14:textId="43248435" w:rsidR="006F28AD" w:rsidRPr="00362D09" w:rsidRDefault="006F28AD" w:rsidP="00934507">
      <w:pPr>
        <w:tabs>
          <w:tab w:val="left" w:pos="993"/>
        </w:tabs>
        <w:ind w:right="-1"/>
        <w:rPr>
          <w:rFonts w:ascii="Arial Narrow" w:eastAsia="Arial Narrow" w:hAnsi="Arial Narrow" w:cs="Arial Narrow"/>
          <w:color w:val="auto"/>
          <w:sz w:val="22"/>
          <w:szCs w:val="22"/>
        </w:rPr>
      </w:pPr>
    </w:p>
    <w:p w14:paraId="6AF0B221" w14:textId="71E69C17" w:rsidR="006F28AD" w:rsidRPr="00362D09" w:rsidRDefault="006F28AD" w:rsidP="00934507">
      <w:pPr>
        <w:tabs>
          <w:tab w:val="left" w:pos="993"/>
        </w:tabs>
        <w:ind w:right="-1"/>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Viernes</w:t>
      </w:r>
      <w:r w:rsidR="00934507" w:rsidRPr="00362D09">
        <w:rPr>
          <w:rFonts w:ascii="Arial Narrow" w:eastAsia="Arial Narrow" w:hAnsi="Arial Narrow" w:cs="Arial Narrow"/>
          <w:color w:val="auto"/>
          <w:sz w:val="22"/>
          <w:szCs w:val="22"/>
        </w:rPr>
        <w:t>:</w:t>
      </w:r>
      <w:r w:rsidR="00934507" w:rsidRPr="00362D09">
        <w:rPr>
          <w:rFonts w:ascii="Arial Narrow" w:eastAsia="Arial Narrow" w:hAnsi="Arial Narrow" w:cs="Arial Narrow"/>
          <w:color w:val="auto"/>
          <w:sz w:val="22"/>
          <w:szCs w:val="22"/>
        </w:rPr>
        <w:tab/>
      </w:r>
      <w:r w:rsidRPr="00362D09">
        <w:rPr>
          <w:rFonts w:ascii="Arial Narrow" w:eastAsia="Arial Narrow" w:hAnsi="Arial Narrow" w:cs="Arial Narrow"/>
          <w:color w:val="auto"/>
          <w:sz w:val="22"/>
          <w:szCs w:val="22"/>
        </w:rPr>
        <w:t>18:00 a 20:30 horas</w:t>
      </w:r>
    </w:p>
    <w:p w14:paraId="7DF33239" w14:textId="461F52B5" w:rsidR="006F28AD" w:rsidRPr="00362D09" w:rsidRDefault="006F28AD" w:rsidP="00934507">
      <w:pPr>
        <w:tabs>
          <w:tab w:val="left" w:pos="993"/>
        </w:tabs>
        <w:ind w:right="-1"/>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Sábados</w:t>
      </w:r>
      <w:r w:rsidR="00934507" w:rsidRPr="00362D09">
        <w:rPr>
          <w:rFonts w:ascii="Arial Narrow" w:eastAsia="Arial Narrow" w:hAnsi="Arial Narrow" w:cs="Arial Narrow"/>
          <w:color w:val="auto"/>
          <w:sz w:val="22"/>
          <w:szCs w:val="22"/>
        </w:rPr>
        <w:t>:</w:t>
      </w:r>
      <w:r w:rsidR="00934507" w:rsidRPr="00362D09">
        <w:rPr>
          <w:rFonts w:ascii="Arial Narrow" w:eastAsia="Arial Narrow" w:hAnsi="Arial Narrow" w:cs="Arial Narrow"/>
          <w:color w:val="auto"/>
          <w:sz w:val="22"/>
          <w:szCs w:val="22"/>
        </w:rPr>
        <w:tab/>
      </w:r>
      <w:r w:rsidRPr="00362D09">
        <w:rPr>
          <w:rFonts w:ascii="Arial Narrow" w:eastAsia="Arial Narrow" w:hAnsi="Arial Narrow" w:cs="Arial Narrow"/>
          <w:color w:val="auto"/>
          <w:sz w:val="22"/>
          <w:szCs w:val="22"/>
        </w:rPr>
        <w:t xml:space="preserve"> 9:00 a 14:00</w:t>
      </w:r>
    </w:p>
    <w:p w14:paraId="3C9D4CDC" w14:textId="19AD8300" w:rsidR="006F28AD" w:rsidRPr="00362D09" w:rsidRDefault="00934507" w:rsidP="00934507">
      <w:pPr>
        <w:tabs>
          <w:tab w:val="left" w:pos="993"/>
        </w:tabs>
        <w:ind w:right="-1"/>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ab/>
        <w:t>1</w:t>
      </w:r>
      <w:r w:rsidR="006F28AD" w:rsidRPr="00362D09">
        <w:rPr>
          <w:rFonts w:ascii="Arial Narrow" w:eastAsia="Arial Narrow" w:hAnsi="Arial Narrow" w:cs="Arial Narrow"/>
          <w:color w:val="auto"/>
          <w:sz w:val="22"/>
          <w:szCs w:val="22"/>
        </w:rPr>
        <w:t>6:00 a 20:00</w:t>
      </w:r>
    </w:p>
    <w:p w14:paraId="7003E004" w14:textId="30875CAF" w:rsidR="006F28AD" w:rsidRPr="00362D09" w:rsidRDefault="006F28AD" w:rsidP="00934507">
      <w:pPr>
        <w:tabs>
          <w:tab w:val="left" w:pos="993"/>
        </w:tabs>
        <w:ind w:right="-1"/>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Domingo</w:t>
      </w:r>
      <w:r w:rsidR="00934507" w:rsidRPr="00362D09">
        <w:rPr>
          <w:rFonts w:ascii="Arial Narrow" w:eastAsia="Arial Narrow" w:hAnsi="Arial Narrow" w:cs="Arial Narrow"/>
          <w:color w:val="auto"/>
          <w:sz w:val="22"/>
          <w:szCs w:val="22"/>
        </w:rPr>
        <w:t>s:</w:t>
      </w:r>
      <w:r w:rsidR="00934507" w:rsidRPr="00362D09">
        <w:rPr>
          <w:rFonts w:ascii="Arial Narrow" w:eastAsia="Arial Narrow" w:hAnsi="Arial Narrow" w:cs="Arial Narrow"/>
          <w:color w:val="auto"/>
          <w:sz w:val="22"/>
          <w:szCs w:val="22"/>
        </w:rPr>
        <w:tab/>
      </w:r>
      <w:r w:rsidRPr="00362D09">
        <w:rPr>
          <w:rFonts w:ascii="Arial Narrow" w:eastAsia="Arial Narrow" w:hAnsi="Arial Narrow" w:cs="Arial Narrow"/>
          <w:color w:val="auto"/>
          <w:sz w:val="22"/>
          <w:szCs w:val="22"/>
        </w:rPr>
        <w:t xml:space="preserve"> 9:00 a 13:00</w:t>
      </w:r>
    </w:p>
    <w:p w14:paraId="236DB786" w14:textId="36FF2142" w:rsidR="006F28AD" w:rsidRPr="00362D09" w:rsidRDefault="006F28AD" w:rsidP="00934507">
      <w:pPr>
        <w:tabs>
          <w:tab w:val="left" w:pos="993"/>
        </w:tabs>
        <w:ind w:right="-1"/>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ab/>
        <w:t>16:00 a 20:00</w:t>
      </w:r>
    </w:p>
    <w:p w14:paraId="373DFA1B" w14:textId="5FB09C13" w:rsidR="009465AF" w:rsidRPr="00362D09" w:rsidRDefault="009465AF" w:rsidP="00934507">
      <w:pPr>
        <w:tabs>
          <w:tab w:val="left" w:pos="993"/>
        </w:tabs>
        <w:ind w:right="-1"/>
        <w:rPr>
          <w:rFonts w:ascii="Arial Narrow" w:eastAsia="Arial Narrow" w:hAnsi="Arial Narrow" w:cs="Arial Narrow"/>
          <w:color w:val="auto"/>
          <w:sz w:val="22"/>
          <w:szCs w:val="22"/>
        </w:rPr>
      </w:pPr>
    </w:p>
    <w:p w14:paraId="15605C92" w14:textId="4CBA7E42" w:rsidR="009465AF" w:rsidRPr="00362D09" w:rsidRDefault="009465AF">
      <w:pPr>
        <w:ind w:right="-1"/>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Siendo por tanto 5 las bandas horarias.</w:t>
      </w:r>
    </w:p>
    <w:p w14:paraId="298A8F5B" w14:textId="43AA66AE" w:rsidR="009465AF" w:rsidRPr="00362D09" w:rsidRDefault="009465AF">
      <w:pPr>
        <w:ind w:right="-1"/>
        <w:rPr>
          <w:rFonts w:ascii="Arial Narrow" w:eastAsia="Arial Narrow" w:hAnsi="Arial Narrow" w:cs="Arial Narrow"/>
          <w:color w:val="auto"/>
          <w:sz w:val="22"/>
          <w:szCs w:val="22"/>
        </w:rPr>
      </w:pPr>
    </w:p>
    <w:p w14:paraId="0129FBFD" w14:textId="6F6F0137" w:rsidR="009465AF" w:rsidRPr="00362D09" w:rsidRDefault="009465AF" w:rsidP="00AA774C">
      <w:pPr>
        <w:ind w:right="-1"/>
        <w:jc w:val="both"/>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Para hacerse acreedor de esta compensación, los árbitros y auxiliares de mesa deberán tener una disponibilidad del 80% de las bandas horarias del periodo de liquidación, con un máximo de tres jornadas de no disponibilidad por temporada y que no superen por jornada el 10% de los inscritos tanto de árbitros como de auxiliares. El resto de no disponibilidades deberán ser debidamente justificadas a criterios de la FGB. De esta regla quedan excluidos los árbitros y auxiliares que realicen otro tipo de actividades en la FGB (jugador, entrenador, …)</w:t>
      </w:r>
      <w:r w:rsidR="006F385C" w:rsidRPr="00362D09">
        <w:rPr>
          <w:rFonts w:ascii="Arial Narrow" w:eastAsia="Arial Narrow" w:hAnsi="Arial Narrow" w:cs="Arial Narrow"/>
          <w:color w:val="auto"/>
          <w:sz w:val="22"/>
          <w:szCs w:val="22"/>
        </w:rPr>
        <w:t xml:space="preserve"> y/o su calendario laboral no lo permita</w:t>
      </w:r>
      <w:r w:rsidRPr="00362D09">
        <w:rPr>
          <w:rFonts w:ascii="Arial Narrow" w:eastAsia="Arial Narrow" w:hAnsi="Arial Narrow" w:cs="Arial Narrow"/>
          <w:color w:val="auto"/>
          <w:sz w:val="22"/>
          <w:szCs w:val="22"/>
        </w:rPr>
        <w:t>.</w:t>
      </w:r>
    </w:p>
    <w:p w14:paraId="324CE125" w14:textId="4A66134B" w:rsidR="009465AF" w:rsidRPr="00362D09" w:rsidRDefault="009465AF" w:rsidP="00AA774C">
      <w:pPr>
        <w:ind w:right="-1"/>
        <w:jc w:val="both"/>
        <w:rPr>
          <w:rFonts w:ascii="Arial Narrow" w:eastAsia="Arial Narrow" w:hAnsi="Arial Narrow" w:cs="Arial Narrow"/>
          <w:color w:val="auto"/>
          <w:sz w:val="22"/>
          <w:szCs w:val="22"/>
        </w:rPr>
      </w:pPr>
    </w:p>
    <w:p w14:paraId="48FF0FB1" w14:textId="5AC8576B" w:rsidR="009465AF" w:rsidRPr="00362D09" w:rsidRDefault="009465AF" w:rsidP="00AA774C">
      <w:pPr>
        <w:ind w:right="-1"/>
        <w:jc w:val="both"/>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En todos los casos árbitros y auxiliares de mesa deberán mantener idéntica disponibilidad en cada jornada de la FVB y en la FGB.</w:t>
      </w:r>
    </w:p>
    <w:p w14:paraId="52CE7A43" w14:textId="563546BD" w:rsidR="009465AF" w:rsidRPr="00362D09" w:rsidRDefault="009465AF">
      <w:pPr>
        <w:ind w:right="-1"/>
        <w:rPr>
          <w:rFonts w:ascii="Arial Narrow" w:eastAsia="Arial Narrow" w:hAnsi="Arial Narrow" w:cs="Arial Narrow"/>
          <w:color w:val="auto"/>
          <w:sz w:val="22"/>
          <w:szCs w:val="22"/>
        </w:rPr>
      </w:pPr>
    </w:p>
    <w:p w14:paraId="7751A365" w14:textId="436F27E6" w:rsidR="003007A9" w:rsidRPr="00362D09" w:rsidRDefault="009465AF" w:rsidP="00AA774C">
      <w:pPr>
        <w:ind w:right="-1"/>
        <w:jc w:val="both"/>
        <w:rPr>
          <w:rFonts w:ascii="Arial Narrow" w:eastAsia="Times New Roman" w:hAnsi="Arial Narrow" w:cs="Times New Roman"/>
          <w:color w:val="auto"/>
          <w:sz w:val="22"/>
          <w:szCs w:val="22"/>
        </w:rPr>
      </w:pPr>
      <w:r w:rsidRPr="00362D09">
        <w:rPr>
          <w:rFonts w:ascii="Arial Narrow" w:eastAsia="Arial Narrow" w:hAnsi="Arial Narrow" w:cs="Arial Narrow"/>
          <w:color w:val="auto"/>
          <w:sz w:val="22"/>
          <w:szCs w:val="22"/>
        </w:rPr>
        <w:t>Reglamento de orden de peticiones.</w:t>
      </w:r>
      <w:r w:rsidR="006C0F4B" w:rsidRPr="00362D09">
        <w:rPr>
          <w:rFonts w:ascii="Arial Narrow" w:eastAsia="Arial Narrow" w:hAnsi="Arial Narrow" w:cs="Arial Narrow"/>
          <w:color w:val="auto"/>
          <w:sz w:val="22"/>
          <w:szCs w:val="22"/>
        </w:rPr>
        <w:t xml:space="preserve"> Se efectuará este reglamento en colaboración directa entre la FGB y el colectivo de árbitros y auxiliares de mesa</w:t>
      </w:r>
      <w:r w:rsidR="003007A9" w:rsidRPr="00362D09">
        <w:rPr>
          <w:rFonts w:ascii="Arial Narrow" w:eastAsia="Arial Narrow" w:hAnsi="Arial Narrow" w:cs="Arial Narrow"/>
          <w:color w:val="auto"/>
          <w:sz w:val="22"/>
          <w:szCs w:val="22"/>
        </w:rPr>
        <w:t>, e</w:t>
      </w:r>
      <w:r w:rsidR="003007A9" w:rsidRPr="00362D09">
        <w:rPr>
          <w:rFonts w:ascii="Arial Narrow" w:eastAsia="Times New Roman" w:hAnsi="Arial Narrow" w:cs="Times New Roman"/>
          <w:color w:val="auto"/>
          <w:sz w:val="22"/>
          <w:szCs w:val="22"/>
        </w:rPr>
        <w:t>n el transcurso del primer trimestre de competiciones 18/19.</w:t>
      </w:r>
    </w:p>
    <w:p w14:paraId="5030DFC3" w14:textId="7E050C62" w:rsidR="009465AF" w:rsidRPr="00362D09" w:rsidRDefault="009465AF">
      <w:pPr>
        <w:ind w:right="-1"/>
        <w:rPr>
          <w:rFonts w:ascii="Arial Narrow" w:eastAsia="Arial Narrow" w:hAnsi="Arial Narrow" w:cs="Arial Narrow"/>
          <w:color w:val="auto"/>
          <w:sz w:val="22"/>
          <w:szCs w:val="22"/>
        </w:rPr>
      </w:pPr>
    </w:p>
    <w:p w14:paraId="5480C3D5" w14:textId="6E9DB0A9" w:rsidR="000065CF" w:rsidRPr="00362D09" w:rsidRDefault="003007A9" w:rsidP="00921E5B">
      <w:pPr>
        <w:ind w:right="-1"/>
        <w:jc w:val="both"/>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La inscripción de anotadores y árbitros en la FGB supone la aceptación de disponibilidad en las jornadas de viernes, sábado y domingo. Aquellos que deseen estar disponibles en otros días de la semana deberán indicarlo expresamente en las disponibilidades y la solicitud de fiesta finaliza 10 días antes de cada jornada oficial.</w:t>
      </w:r>
    </w:p>
    <w:p w14:paraId="7DF15943" w14:textId="77777777" w:rsidR="00181DB7" w:rsidRPr="00362D09" w:rsidRDefault="00181DB7">
      <w:pPr>
        <w:ind w:right="-1"/>
        <w:jc w:val="both"/>
        <w:rPr>
          <w:rFonts w:ascii="Arial Narrow" w:eastAsia="Times New Roman" w:hAnsi="Arial Narrow" w:cs="Times New Roman"/>
          <w:color w:val="auto"/>
          <w:sz w:val="22"/>
          <w:szCs w:val="22"/>
        </w:rPr>
      </w:pPr>
    </w:p>
    <w:p w14:paraId="2EEE2751" w14:textId="721F9430" w:rsidR="004E7B59" w:rsidRPr="00362D09" w:rsidRDefault="004907FF">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En </w:t>
      </w:r>
      <w:r w:rsidR="00921E5B" w:rsidRPr="00362D09">
        <w:rPr>
          <w:rFonts w:ascii="Arial Narrow" w:eastAsia="Times New Roman" w:hAnsi="Arial Narrow" w:cs="Times New Roman"/>
          <w:color w:val="auto"/>
          <w:sz w:val="22"/>
          <w:szCs w:val="22"/>
        </w:rPr>
        <w:t>T</w:t>
      </w:r>
      <w:r w:rsidRPr="00362D09">
        <w:rPr>
          <w:rFonts w:ascii="Arial Narrow" w:eastAsia="Times New Roman" w:hAnsi="Arial Narrow" w:cs="Times New Roman"/>
          <w:color w:val="auto"/>
          <w:sz w:val="22"/>
          <w:szCs w:val="22"/>
        </w:rPr>
        <w:t xml:space="preserve">orneos </w:t>
      </w:r>
      <w:r w:rsidR="00921E5B" w:rsidRPr="00362D09">
        <w:rPr>
          <w:rFonts w:ascii="Arial Narrow" w:eastAsia="Times New Roman" w:hAnsi="Arial Narrow" w:cs="Times New Roman"/>
          <w:color w:val="auto"/>
          <w:sz w:val="22"/>
          <w:szCs w:val="22"/>
        </w:rPr>
        <w:t>a</w:t>
      </w:r>
      <w:r w:rsidR="00881157" w:rsidRPr="00362D09">
        <w:rPr>
          <w:rFonts w:ascii="Arial Narrow" w:eastAsia="Times New Roman" w:hAnsi="Arial Narrow" w:cs="Times New Roman"/>
          <w:color w:val="auto"/>
          <w:sz w:val="22"/>
          <w:szCs w:val="22"/>
        </w:rPr>
        <w:t>mistosos se</w:t>
      </w:r>
      <w:r w:rsidRPr="00362D09">
        <w:rPr>
          <w:rFonts w:ascii="Arial Narrow" w:eastAsia="Times New Roman" w:hAnsi="Arial Narrow" w:cs="Times New Roman"/>
          <w:color w:val="auto"/>
          <w:sz w:val="22"/>
          <w:szCs w:val="22"/>
        </w:rPr>
        <w:t xml:space="preserve"> abonarán dietas salvo que se acuerde lo contrario. En estos Torneos amistosos, en categoría provincial se cobrará la tarifa </w:t>
      </w:r>
      <w:r w:rsidRPr="00362D09">
        <w:rPr>
          <w:rFonts w:ascii="Arial Narrow" w:hAnsi="Arial Narrow"/>
          <w:color w:val="auto"/>
          <w:sz w:val="22"/>
          <w:szCs w:val="22"/>
        </w:rPr>
        <w:t>establecida en el anexo 2 reducida en un 25%</w:t>
      </w:r>
      <w:r w:rsidRPr="00362D09">
        <w:rPr>
          <w:rFonts w:ascii="Arial Narrow" w:eastAsia="Times New Roman" w:hAnsi="Arial Narrow" w:cs="Times New Roman"/>
          <w:color w:val="auto"/>
          <w:sz w:val="22"/>
          <w:szCs w:val="22"/>
        </w:rPr>
        <w:t>. En categoría Nacional-Autonómica se cobrará el 50% para los árbitros y el 100% para los auxiliares. Se podrán negociar con el Comité de Árbitros condiciones especiales para competiciones no oficiales.</w:t>
      </w:r>
    </w:p>
    <w:p w14:paraId="555B72D0" w14:textId="197DEC34" w:rsidR="00181DB7" w:rsidRPr="00362D09" w:rsidRDefault="00181DB7">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ab/>
      </w:r>
    </w:p>
    <w:p w14:paraId="0EDB4B14" w14:textId="1C12E893" w:rsidR="00181DB7" w:rsidRPr="00362D09" w:rsidRDefault="00181DB7">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Los partidos de entrenamiento a puerta cerrada que no </w:t>
      </w:r>
      <w:r w:rsidR="00CF1AE8" w:rsidRPr="00362D09">
        <w:rPr>
          <w:rFonts w:ascii="Arial Narrow" w:eastAsia="Times New Roman" w:hAnsi="Arial Narrow" w:cs="Times New Roman"/>
          <w:color w:val="auto"/>
          <w:sz w:val="22"/>
          <w:szCs w:val="22"/>
        </w:rPr>
        <w:t>supongan formación</w:t>
      </w:r>
      <w:r w:rsidRPr="00362D09">
        <w:rPr>
          <w:rFonts w:ascii="Arial Narrow" w:eastAsia="Times New Roman" w:hAnsi="Arial Narrow" w:cs="Times New Roman"/>
          <w:color w:val="auto"/>
          <w:sz w:val="22"/>
          <w:szCs w:val="22"/>
        </w:rPr>
        <w:t xml:space="preserve"> de nuevos árbitros devengaran unos derechos a pactar entre el </w:t>
      </w:r>
      <w:r w:rsidR="00E9729B" w:rsidRPr="00362D09">
        <w:rPr>
          <w:rFonts w:ascii="Arial Narrow" w:eastAsia="Times New Roman" w:hAnsi="Arial Narrow" w:cs="Times New Roman"/>
          <w:color w:val="auto"/>
          <w:sz w:val="22"/>
          <w:szCs w:val="22"/>
        </w:rPr>
        <w:t>árbitro</w:t>
      </w:r>
      <w:r w:rsidRPr="00362D09">
        <w:rPr>
          <w:rFonts w:ascii="Arial Narrow" w:eastAsia="Times New Roman" w:hAnsi="Arial Narrow" w:cs="Times New Roman"/>
          <w:color w:val="auto"/>
          <w:sz w:val="22"/>
          <w:szCs w:val="22"/>
        </w:rPr>
        <w:t xml:space="preserve"> designado, el club solicitante y la FGB </w:t>
      </w:r>
    </w:p>
    <w:p w14:paraId="275094E4" w14:textId="77777777" w:rsidR="00181DB7" w:rsidRPr="00362D09" w:rsidRDefault="00181DB7">
      <w:pPr>
        <w:ind w:right="-1"/>
        <w:jc w:val="both"/>
        <w:rPr>
          <w:rFonts w:ascii="Arial Narrow" w:eastAsia="Times New Roman" w:hAnsi="Arial Narrow" w:cs="Times New Roman"/>
          <w:color w:val="auto"/>
          <w:sz w:val="22"/>
          <w:szCs w:val="22"/>
        </w:rPr>
      </w:pPr>
    </w:p>
    <w:p w14:paraId="717594F7" w14:textId="1C711C35" w:rsidR="004E7B59" w:rsidRPr="00362D09" w:rsidRDefault="004907FF" w:rsidP="00803C3E">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No procederán dietas cuando el comienzo del encuentro se demorase por causas ajenas a la voluntad de los equipos.</w:t>
      </w:r>
    </w:p>
    <w:p w14:paraId="6197E68D" w14:textId="77777777" w:rsidR="00181DB7" w:rsidRPr="00362D09" w:rsidRDefault="00181DB7" w:rsidP="00803C3E">
      <w:pPr>
        <w:ind w:right="-1"/>
        <w:jc w:val="both"/>
        <w:rPr>
          <w:rFonts w:ascii="Arial Narrow" w:eastAsia="Times New Roman" w:hAnsi="Arial Narrow" w:cs="Times New Roman"/>
          <w:color w:val="auto"/>
          <w:sz w:val="22"/>
          <w:szCs w:val="22"/>
        </w:rPr>
      </w:pPr>
    </w:p>
    <w:p w14:paraId="46E0B7C0" w14:textId="3A53D7B3" w:rsidR="004E7B59" w:rsidRPr="00362D09" w:rsidRDefault="004907FF">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Se abonarán dietas cuando por necesidades de designación o por imposibilidad de realizar el desplazamiento al domicilio se generen gastos de manutención.  En estos casos se abonará una dieta de </w:t>
      </w:r>
      <w:r w:rsidRPr="00362D09">
        <w:rPr>
          <w:rFonts w:ascii="Arial Narrow" w:eastAsia="Times New Roman" w:hAnsi="Arial Narrow" w:cs="Times New Roman"/>
          <w:b/>
          <w:color w:val="auto"/>
          <w:sz w:val="22"/>
          <w:szCs w:val="22"/>
        </w:rPr>
        <w:t>15</w:t>
      </w:r>
      <w:r w:rsidRPr="00362D09">
        <w:rPr>
          <w:rFonts w:ascii="Arial Narrow" w:eastAsia="Times New Roman" w:hAnsi="Arial Narrow" w:cs="Times New Roman"/>
          <w:color w:val="auto"/>
          <w:sz w:val="22"/>
          <w:szCs w:val="22"/>
        </w:rPr>
        <w:t xml:space="preserve"> euros por persona. Estas dietas se </w:t>
      </w:r>
      <w:r w:rsidR="00CC7CF7" w:rsidRPr="00362D09">
        <w:rPr>
          <w:rFonts w:ascii="Arial Narrow" w:eastAsia="Times New Roman" w:hAnsi="Arial Narrow" w:cs="Times New Roman"/>
          <w:color w:val="auto"/>
          <w:sz w:val="22"/>
          <w:szCs w:val="22"/>
        </w:rPr>
        <w:t>distribuirán al</w:t>
      </w:r>
      <w:r w:rsidRPr="00362D09">
        <w:rPr>
          <w:rFonts w:ascii="Arial Narrow" w:eastAsia="Times New Roman" w:hAnsi="Arial Narrow" w:cs="Times New Roman"/>
          <w:color w:val="auto"/>
          <w:sz w:val="22"/>
          <w:szCs w:val="22"/>
        </w:rPr>
        <w:t xml:space="preserve"> 50% entre los dos encuentros que las originen. (Para que se abone esta dieta los árbitros y auxiliares deberán adjuntar junto al recibo el ticket de comida)</w:t>
      </w:r>
    </w:p>
    <w:p w14:paraId="55CCDBD4" w14:textId="77777777" w:rsidR="00926768" w:rsidRPr="00362D09" w:rsidRDefault="00926768">
      <w:pPr>
        <w:ind w:right="-1"/>
        <w:jc w:val="both"/>
        <w:rPr>
          <w:rFonts w:ascii="Arial Narrow" w:eastAsia="Times New Roman" w:hAnsi="Arial Narrow" w:cs="Times New Roman"/>
          <w:color w:val="auto"/>
          <w:sz w:val="22"/>
          <w:szCs w:val="22"/>
        </w:rPr>
      </w:pPr>
    </w:p>
    <w:p w14:paraId="35F60982" w14:textId="786F02D7" w:rsidR="004E7B59" w:rsidRPr="00362D09" w:rsidRDefault="004907FF">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Cuando el árbitro principal considere que por algún caso no contemplado en esta normativa se han originado gastos que justifiquen el cobro de dietas, lo comunicará por escrito a la F.G.B. y ésta determinará si </w:t>
      </w:r>
      <w:r w:rsidR="00CC7CF7" w:rsidRPr="00362D09">
        <w:rPr>
          <w:rFonts w:ascii="Arial Narrow" w:eastAsia="Times New Roman" w:hAnsi="Arial Narrow" w:cs="Times New Roman"/>
          <w:color w:val="auto"/>
          <w:sz w:val="22"/>
          <w:szCs w:val="22"/>
        </w:rPr>
        <w:t>proceden y</w:t>
      </w:r>
      <w:r w:rsidRPr="00362D09">
        <w:rPr>
          <w:rFonts w:ascii="Arial Narrow" w:eastAsia="Times New Roman" w:hAnsi="Arial Narrow" w:cs="Times New Roman"/>
          <w:color w:val="auto"/>
          <w:sz w:val="22"/>
          <w:szCs w:val="22"/>
        </w:rPr>
        <w:t xml:space="preserve"> en su caso la Entidad que debe hacerse cargo de las mismas.</w:t>
      </w:r>
    </w:p>
    <w:p w14:paraId="78A3995C" w14:textId="77777777" w:rsidR="004E7B59" w:rsidRPr="00362D09" w:rsidRDefault="004E7B59">
      <w:pPr>
        <w:ind w:right="-1"/>
        <w:jc w:val="both"/>
        <w:rPr>
          <w:rFonts w:ascii="Arial Narrow" w:eastAsia="Times New Roman" w:hAnsi="Arial Narrow" w:cs="Times New Roman"/>
          <w:color w:val="auto"/>
          <w:sz w:val="22"/>
          <w:szCs w:val="22"/>
        </w:rPr>
      </w:pPr>
    </w:p>
    <w:p w14:paraId="373F4A52" w14:textId="77777777" w:rsidR="004E7B59" w:rsidRPr="00362D09" w:rsidRDefault="004907FF">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b/>
          <w:color w:val="auto"/>
          <w:sz w:val="22"/>
          <w:szCs w:val="22"/>
        </w:rPr>
        <w:t>* GASTOS DE DESPLAZAMIENTO</w:t>
      </w:r>
    </w:p>
    <w:p w14:paraId="1212F4D9" w14:textId="77777777" w:rsidR="004E7B59" w:rsidRPr="00362D09" w:rsidRDefault="004E7B59">
      <w:pPr>
        <w:ind w:right="-1"/>
        <w:jc w:val="both"/>
        <w:rPr>
          <w:rFonts w:ascii="Arial Narrow" w:eastAsia="Times New Roman" w:hAnsi="Arial Narrow" w:cs="Times New Roman"/>
          <w:color w:val="auto"/>
          <w:sz w:val="22"/>
          <w:szCs w:val="22"/>
        </w:rPr>
      </w:pPr>
    </w:p>
    <w:p w14:paraId="7C47E020" w14:textId="3D86BB94" w:rsidR="004E7B59" w:rsidRPr="00362D09" w:rsidRDefault="004907FF">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Los desplazamientos de los miembros del equipo arbitral a la localidad de celebración del encuentro, se ajustarán a las siguientes reglas.</w:t>
      </w:r>
    </w:p>
    <w:p w14:paraId="6C6E2DC6" w14:textId="77777777" w:rsidR="004E7B59" w:rsidRPr="00362D09" w:rsidRDefault="004E7B59">
      <w:pPr>
        <w:ind w:right="-1"/>
        <w:jc w:val="both"/>
        <w:rPr>
          <w:rFonts w:ascii="Arial Narrow" w:eastAsia="Times New Roman" w:hAnsi="Arial Narrow" w:cs="Times New Roman"/>
          <w:color w:val="auto"/>
          <w:sz w:val="22"/>
          <w:szCs w:val="22"/>
        </w:rPr>
      </w:pPr>
    </w:p>
    <w:p w14:paraId="59DEF266" w14:textId="74D6F687" w:rsidR="004E7B59" w:rsidRPr="00362D09" w:rsidRDefault="004907FF">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1) Se abonará el coste del desplazamiento, de acuerdo con el medio de </w:t>
      </w:r>
      <w:r w:rsidR="00181DB7" w:rsidRPr="00362D09">
        <w:rPr>
          <w:rFonts w:ascii="Arial Narrow" w:eastAsia="Times New Roman" w:hAnsi="Arial Narrow" w:cs="Times New Roman"/>
          <w:color w:val="auto"/>
          <w:sz w:val="22"/>
          <w:szCs w:val="22"/>
        </w:rPr>
        <w:t>transporte utilizado</w:t>
      </w:r>
      <w:r w:rsidRPr="00362D09">
        <w:rPr>
          <w:rFonts w:ascii="Arial Narrow" w:eastAsia="Times New Roman" w:hAnsi="Arial Narrow" w:cs="Times New Roman"/>
          <w:color w:val="auto"/>
          <w:sz w:val="22"/>
          <w:szCs w:val="22"/>
        </w:rPr>
        <w:t>, el cual tendrá que ser ferrocarril, autobús o vehículo propio.</w:t>
      </w:r>
    </w:p>
    <w:p w14:paraId="59061B6E" w14:textId="77777777" w:rsidR="004E7B59" w:rsidRPr="00362D09" w:rsidRDefault="004E7B59">
      <w:pPr>
        <w:ind w:right="-1"/>
        <w:jc w:val="both"/>
        <w:rPr>
          <w:rFonts w:ascii="Arial Narrow" w:eastAsia="Times New Roman" w:hAnsi="Arial Narrow" w:cs="Times New Roman"/>
          <w:color w:val="auto"/>
          <w:sz w:val="22"/>
          <w:szCs w:val="22"/>
        </w:rPr>
      </w:pPr>
    </w:p>
    <w:p w14:paraId="5C50FC76" w14:textId="66A8B1C9" w:rsidR="004E7B59" w:rsidRPr="00362D09" w:rsidRDefault="0086419C" w:rsidP="00926768">
      <w:pPr>
        <w:ind w:right="-1"/>
        <w:jc w:val="both"/>
        <w:rPr>
          <w:rFonts w:ascii="Arial Narrow" w:eastAsia="Times New Roman" w:hAnsi="Arial Narrow" w:cs="Times New Roman"/>
          <w:b/>
          <w:color w:val="auto"/>
          <w:sz w:val="22"/>
          <w:szCs w:val="22"/>
        </w:rPr>
      </w:pPr>
      <w:r w:rsidRPr="00362D09">
        <w:rPr>
          <w:rFonts w:ascii="Arial Narrow" w:eastAsia="Times New Roman" w:hAnsi="Arial Narrow" w:cs="Times New Roman"/>
          <w:color w:val="auto"/>
          <w:sz w:val="22"/>
          <w:szCs w:val="22"/>
        </w:rPr>
        <w:t xml:space="preserve">2) </w:t>
      </w:r>
      <w:r w:rsidR="004907FF" w:rsidRPr="00362D09">
        <w:rPr>
          <w:rFonts w:ascii="Arial Narrow" w:eastAsia="Times New Roman" w:hAnsi="Arial Narrow" w:cs="Times New Roman"/>
          <w:color w:val="auto"/>
          <w:sz w:val="22"/>
          <w:szCs w:val="22"/>
        </w:rPr>
        <w:t>En el supuesto que no haya que utilizar el</w:t>
      </w:r>
      <w:r w:rsidR="004907FF" w:rsidRPr="00362D09">
        <w:rPr>
          <w:rFonts w:ascii="Arial Narrow" w:eastAsia="Times New Roman" w:hAnsi="Arial Narrow" w:cs="Times New Roman"/>
          <w:color w:val="auto"/>
          <w:sz w:val="22"/>
          <w:szCs w:val="22"/>
          <w:u w:val="single"/>
        </w:rPr>
        <w:t xml:space="preserve"> transporte público</w:t>
      </w:r>
      <w:r w:rsidR="004907FF" w:rsidRPr="00362D09">
        <w:rPr>
          <w:rFonts w:ascii="Arial Narrow" w:eastAsia="Times New Roman" w:hAnsi="Arial Narrow" w:cs="Times New Roman"/>
          <w:color w:val="auto"/>
          <w:sz w:val="22"/>
          <w:szCs w:val="22"/>
        </w:rPr>
        <w:t xml:space="preserve"> no se devengarán viajes (Tener el domicilio a menos de </w:t>
      </w:r>
      <w:r w:rsidR="00CF1AE8" w:rsidRPr="00362D09">
        <w:rPr>
          <w:rFonts w:ascii="Arial Narrow" w:eastAsia="Times New Roman" w:hAnsi="Arial Narrow" w:cs="Times New Roman"/>
          <w:color w:val="auto"/>
          <w:sz w:val="22"/>
          <w:szCs w:val="22"/>
        </w:rPr>
        <w:t>quince minutos caminando</w:t>
      </w:r>
      <w:r w:rsidR="004907FF" w:rsidRPr="00362D09">
        <w:rPr>
          <w:rFonts w:ascii="Arial Narrow" w:eastAsia="Times New Roman" w:hAnsi="Arial Narrow" w:cs="Times New Roman"/>
          <w:color w:val="auto"/>
          <w:sz w:val="22"/>
          <w:szCs w:val="22"/>
        </w:rPr>
        <w:t xml:space="preserve"> del pabellón o quedar con el responsable que lleva el coche a menos de </w:t>
      </w:r>
      <w:r w:rsidR="00CF1AE8" w:rsidRPr="00362D09">
        <w:rPr>
          <w:rFonts w:ascii="Arial Narrow" w:eastAsia="Times New Roman" w:hAnsi="Arial Narrow" w:cs="Times New Roman"/>
          <w:color w:val="auto"/>
          <w:sz w:val="22"/>
          <w:szCs w:val="22"/>
        </w:rPr>
        <w:t>quince minutos caminando</w:t>
      </w:r>
      <w:r w:rsidR="004907FF" w:rsidRPr="00362D09">
        <w:rPr>
          <w:rFonts w:ascii="Arial Narrow" w:eastAsia="Times New Roman" w:hAnsi="Arial Narrow" w:cs="Times New Roman"/>
          <w:color w:val="auto"/>
          <w:sz w:val="22"/>
          <w:szCs w:val="22"/>
        </w:rPr>
        <w:t xml:space="preserve"> de tu domicilio)</w:t>
      </w:r>
      <w:r w:rsidR="003007A9" w:rsidRPr="00362D09">
        <w:rPr>
          <w:rFonts w:ascii="Arial Narrow" w:eastAsia="Times New Roman" w:hAnsi="Arial Narrow" w:cs="Times New Roman"/>
          <w:color w:val="auto"/>
          <w:sz w:val="22"/>
          <w:szCs w:val="22"/>
        </w:rPr>
        <w:t>.</w:t>
      </w:r>
      <w:r w:rsidR="004907FF" w:rsidRPr="00362D09">
        <w:rPr>
          <w:rFonts w:ascii="Arial Narrow" w:eastAsia="Times New Roman" w:hAnsi="Arial Narrow" w:cs="Times New Roman"/>
          <w:color w:val="auto"/>
          <w:sz w:val="22"/>
          <w:szCs w:val="22"/>
        </w:rPr>
        <w:t xml:space="preserve"> </w:t>
      </w:r>
      <w:r w:rsidR="003007A9" w:rsidRPr="00362D09">
        <w:rPr>
          <w:rFonts w:ascii="Arial Narrow" w:eastAsia="Times New Roman" w:hAnsi="Arial Narrow" w:cs="Times New Roman"/>
          <w:color w:val="auto"/>
          <w:sz w:val="22"/>
          <w:szCs w:val="22"/>
        </w:rPr>
        <w:t>E</w:t>
      </w:r>
      <w:r w:rsidR="004907FF" w:rsidRPr="00362D09">
        <w:rPr>
          <w:rFonts w:ascii="Arial Narrow" w:eastAsia="Times New Roman" w:hAnsi="Arial Narrow" w:cs="Times New Roman"/>
          <w:color w:val="auto"/>
          <w:sz w:val="22"/>
          <w:szCs w:val="22"/>
        </w:rPr>
        <w:t xml:space="preserve">n caso de que se tenga que utilizar transporte público para acudir al partido o donde se haya quedado con la persona que lleve el vehículo se pasará un desplazamiento de </w:t>
      </w:r>
      <w:r w:rsidR="004907FF" w:rsidRPr="00362D09">
        <w:rPr>
          <w:rFonts w:ascii="Arial Narrow" w:eastAsia="Times New Roman" w:hAnsi="Arial Narrow" w:cs="Times New Roman"/>
          <w:b/>
          <w:color w:val="auto"/>
          <w:sz w:val="22"/>
          <w:szCs w:val="22"/>
        </w:rPr>
        <w:t>3€</w:t>
      </w:r>
      <w:r w:rsidR="003007A9" w:rsidRPr="00362D09">
        <w:rPr>
          <w:rFonts w:ascii="Arial Narrow" w:eastAsia="Times New Roman" w:hAnsi="Arial Narrow" w:cs="Times New Roman"/>
          <w:b/>
          <w:color w:val="auto"/>
          <w:sz w:val="22"/>
          <w:szCs w:val="22"/>
        </w:rPr>
        <w:t>.</w:t>
      </w:r>
      <w:r w:rsidR="00314223" w:rsidRPr="00362D09">
        <w:rPr>
          <w:rFonts w:ascii="Arial Narrow" w:eastAsia="Times New Roman" w:hAnsi="Arial Narrow" w:cs="Times New Roman"/>
          <w:b/>
          <w:color w:val="auto"/>
          <w:sz w:val="22"/>
          <w:szCs w:val="22"/>
        </w:rPr>
        <w:t xml:space="preserve"> </w:t>
      </w:r>
    </w:p>
    <w:p w14:paraId="1D357A3B" w14:textId="77777777" w:rsidR="00314223" w:rsidRPr="00362D09" w:rsidRDefault="00314223">
      <w:pPr>
        <w:ind w:right="-1"/>
        <w:jc w:val="both"/>
        <w:rPr>
          <w:rFonts w:ascii="Arial Narrow" w:eastAsia="Times New Roman" w:hAnsi="Arial Narrow" w:cs="Times New Roman"/>
          <w:color w:val="auto"/>
          <w:sz w:val="22"/>
          <w:szCs w:val="22"/>
        </w:rPr>
      </w:pPr>
    </w:p>
    <w:p w14:paraId="29F22B69" w14:textId="75BC8A1B" w:rsidR="004E7B59" w:rsidRPr="00362D09" w:rsidRDefault="004907FF">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3) En el supuesto de ser </w:t>
      </w:r>
      <w:r w:rsidRPr="00362D09">
        <w:rPr>
          <w:rFonts w:ascii="Arial Narrow" w:eastAsia="Times New Roman" w:hAnsi="Arial Narrow" w:cs="Times New Roman"/>
          <w:color w:val="auto"/>
          <w:sz w:val="22"/>
          <w:szCs w:val="22"/>
          <w:u w:val="single"/>
        </w:rPr>
        <w:t>vehículo propio</w:t>
      </w:r>
      <w:r w:rsidRPr="00362D09">
        <w:rPr>
          <w:rFonts w:ascii="Arial Narrow" w:eastAsia="Times New Roman" w:hAnsi="Arial Narrow" w:cs="Times New Roman"/>
          <w:color w:val="auto"/>
          <w:sz w:val="22"/>
          <w:szCs w:val="22"/>
        </w:rPr>
        <w:t xml:space="preserve">, el coste será </w:t>
      </w:r>
      <w:r w:rsidR="00314223" w:rsidRPr="00362D09">
        <w:rPr>
          <w:rFonts w:ascii="Arial Narrow" w:eastAsia="Times New Roman" w:hAnsi="Arial Narrow" w:cs="Times New Roman"/>
          <w:color w:val="auto"/>
          <w:sz w:val="22"/>
          <w:szCs w:val="22"/>
        </w:rPr>
        <w:t>de 0.30</w:t>
      </w:r>
      <w:r w:rsidRPr="00362D09">
        <w:rPr>
          <w:rFonts w:ascii="Arial Narrow" w:eastAsia="Times New Roman" w:hAnsi="Arial Narrow" w:cs="Times New Roman"/>
          <w:b/>
          <w:color w:val="auto"/>
          <w:sz w:val="22"/>
          <w:szCs w:val="22"/>
        </w:rPr>
        <w:t xml:space="preserve"> </w:t>
      </w:r>
      <w:r w:rsidRPr="00362D09">
        <w:rPr>
          <w:rFonts w:ascii="Arial Narrow" w:eastAsia="Times New Roman" w:hAnsi="Arial Narrow" w:cs="Times New Roman"/>
          <w:color w:val="auto"/>
          <w:sz w:val="22"/>
          <w:szCs w:val="22"/>
        </w:rPr>
        <w:t xml:space="preserve">euros/km. en kilometraje de ida y vuelta. Este supuesto no se aplicará cuando el lugar de celebración del encuentro esté situado en la misma población de residencia del colegiado. En estos casos se abonará </w:t>
      </w:r>
      <w:r w:rsidRPr="00362D09">
        <w:rPr>
          <w:rFonts w:ascii="Arial Narrow" w:eastAsia="Times New Roman" w:hAnsi="Arial Narrow" w:cs="Times New Roman"/>
          <w:b/>
          <w:color w:val="auto"/>
          <w:sz w:val="22"/>
          <w:szCs w:val="22"/>
        </w:rPr>
        <w:t>3</w:t>
      </w:r>
      <w:r w:rsidRPr="00362D09">
        <w:rPr>
          <w:rFonts w:ascii="Arial Narrow" w:eastAsia="Times New Roman" w:hAnsi="Arial Narrow" w:cs="Times New Roman"/>
          <w:color w:val="auto"/>
          <w:sz w:val="22"/>
          <w:szCs w:val="22"/>
        </w:rPr>
        <w:t xml:space="preserve"> euros por el desplazamiento de ida y vuelta en vehículo propio. Quien no tenga el coche a disposición de la FGB no podrá pasar desplazamiento de kilometraje.</w:t>
      </w:r>
    </w:p>
    <w:p w14:paraId="4A782E3D" w14:textId="77777777" w:rsidR="004E7B59" w:rsidRPr="00362D09" w:rsidRDefault="004E7B59">
      <w:pPr>
        <w:ind w:right="-1"/>
        <w:jc w:val="both"/>
        <w:rPr>
          <w:rFonts w:ascii="Arial Narrow" w:eastAsia="Times New Roman" w:hAnsi="Arial Narrow" w:cs="Times New Roman"/>
          <w:color w:val="auto"/>
          <w:sz w:val="22"/>
          <w:szCs w:val="22"/>
        </w:rPr>
      </w:pPr>
    </w:p>
    <w:p w14:paraId="7F92C4DB" w14:textId="5D0B31C2" w:rsidR="004E7B59" w:rsidRPr="00362D09" w:rsidRDefault="004907FF">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Se entiende que se trata de un sólo vehículo. En el supuesto de arbitraje doble, los vehículos podrán ser dos siempre y cuando las localidades de residencia de los miembros del equipo arbitral no estén en la misma ruta de desplazamiento. Cuando las localidades de inicio del desplazamiento </w:t>
      </w:r>
      <w:r w:rsidR="00314223" w:rsidRPr="00362D09">
        <w:rPr>
          <w:rFonts w:ascii="Arial Narrow" w:eastAsia="Times New Roman" w:hAnsi="Arial Narrow" w:cs="Times New Roman"/>
          <w:color w:val="auto"/>
          <w:sz w:val="22"/>
          <w:szCs w:val="22"/>
        </w:rPr>
        <w:t>de los</w:t>
      </w:r>
      <w:r w:rsidRPr="00362D09">
        <w:rPr>
          <w:rFonts w:ascii="Arial Narrow" w:eastAsia="Times New Roman" w:hAnsi="Arial Narrow" w:cs="Times New Roman"/>
          <w:color w:val="auto"/>
          <w:sz w:val="22"/>
          <w:szCs w:val="22"/>
        </w:rPr>
        <w:t xml:space="preserve"> miembros del equipo arbitral estén en </w:t>
      </w:r>
      <w:r w:rsidR="00314223" w:rsidRPr="00362D09">
        <w:rPr>
          <w:rFonts w:ascii="Arial Narrow" w:eastAsia="Times New Roman" w:hAnsi="Arial Narrow" w:cs="Times New Roman"/>
          <w:color w:val="auto"/>
          <w:sz w:val="22"/>
          <w:szCs w:val="22"/>
        </w:rPr>
        <w:t>la misma</w:t>
      </w:r>
      <w:r w:rsidRPr="00362D09">
        <w:rPr>
          <w:rFonts w:ascii="Arial Narrow" w:eastAsia="Times New Roman" w:hAnsi="Arial Narrow" w:cs="Times New Roman"/>
          <w:color w:val="auto"/>
          <w:sz w:val="22"/>
          <w:szCs w:val="22"/>
        </w:rPr>
        <w:t xml:space="preserve"> ruta y no se desplace el equipo arbitral conjuntamente, sólo se abonará el desplazamiento del miembro arbitral que realice el desplazamiento más largo, salvo que se deba a necesidades de designación.</w:t>
      </w:r>
    </w:p>
    <w:p w14:paraId="32C01D18" w14:textId="77777777" w:rsidR="004E7B59" w:rsidRPr="00362D09" w:rsidRDefault="004907FF">
      <w:pPr>
        <w:ind w:right="-1"/>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ab/>
      </w:r>
    </w:p>
    <w:p w14:paraId="0F28F69E" w14:textId="117B5454" w:rsidR="004E7B59" w:rsidRPr="00362D09" w:rsidRDefault="004907FF" w:rsidP="00926768">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Cuando un miembro del equipo arbitral incluya en el recibo cantidades en concepto de desplazamiento que no correspondan a su coste efectivo, </w:t>
      </w:r>
      <w:r w:rsidRPr="00362D09">
        <w:rPr>
          <w:rFonts w:ascii="Arial Narrow" w:eastAsia="Times New Roman" w:hAnsi="Arial Narrow" w:cs="Times New Roman"/>
          <w:b/>
          <w:color w:val="auto"/>
          <w:sz w:val="22"/>
          <w:szCs w:val="22"/>
          <w:u w:val="single"/>
        </w:rPr>
        <w:t xml:space="preserve">se impondrá un </w:t>
      </w:r>
      <w:r w:rsidR="00D02054" w:rsidRPr="00362D09">
        <w:rPr>
          <w:rFonts w:ascii="Arial Narrow" w:eastAsia="Times New Roman" w:hAnsi="Arial Narrow" w:cs="Times New Roman"/>
          <w:b/>
          <w:color w:val="auto"/>
          <w:sz w:val="22"/>
          <w:szCs w:val="22"/>
          <w:u w:val="single"/>
        </w:rPr>
        <w:t>canon</w:t>
      </w:r>
      <w:r w:rsidRPr="00362D09">
        <w:rPr>
          <w:rFonts w:ascii="Arial Narrow" w:eastAsia="Times New Roman" w:hAnsi="Arial Narrow" w:cs="Times New Roman"/>
          <w:b/>
          <w:color w:val="auto"/>
          <w:sz w:val="22"/>
          <w:szCs w:val="22"/>
          <w:u w:val="single"/>
        </w:rPr>
        <w:t xml:space="preserve"> de 20 euros</w:t>
      </w:r>
      <w:r w:rsidRPr="00362D09">
        <w:rPr>
          <w:rFonts w:ascii="Arial Narrow" w:eastAsia="Times New Roman" w:hAnsi="Arial Narrow" w:cs="Times New Roman"/>
          <w:color w:val="auto"/>
          <w:sz w:val="22"/>
          <w:szCs w:val="22"/>
        </w:rPr>
        <w:t>.</w:t>
      </w:r>
    </w:p>
    <w:p w14:paraId="3FCE7970" w14:textId="487CDE91" w:rsidR="007D6C5D" w:rsidRPr="00362D09" w:rsidRDefault="007D6C5D" w:rsidP="007D6C5D">
      <w:pPr>
        <w:ind w:right="-1"/>
        <w:jc w:val="both"/>
        <w:rPr>
          <w:rFonts w:ascii="Arial Narrow" w:eastAsia="Times New Roman" w:hAnsi="Arial Narrow" w:cs="Times New Roman"/>
          <w:color w:val="auto"/>
          <w:sz w:val="22"/>
          <w:szCs w:val="22"/>
        </w:rPr>
      </w:pPr>
    </w:p>
    <w:p w14:paraId="3189B728" w14:textId="77777777" w:rsidR="004E7B59" w:rsidRPr="00362D09" w:rsidRDefault="004E7B59">
      <w:pPr>
        <w:ind w:right="-1"/>
        <w:jc w:val="both"/>
        <w:rPr>
          <w:rFonts w:ascii="Arial Narrow" w:eastAsia="Times New Roman" w:hAnsi="Arial Narrow" w:cs="Times New Roman"/>
          <w:color w:val="auto"/>
          <w:sz w:val="22"/>
          <w:szCs w:val="22"/>
        </w:rPr>
      </w:pPr>
    </w:p>
    <w:p w14:paraId="0B44565F" w14:textId="63B2D7DD" w:rsidR="004E7B59" w:rsidRPr="00362D09" w:rsidRDefault="004907FF">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Si corresponde al pago del peaje de la autopista en el desplazamiento, </w:t>
      </w:r>
      <w:r w:rsidR="00921E5B" w:rsidRPr="00362D09">
        <w:rPr>
          <w:rFonts w:ascii="Arial Narrow" w:eastAsia="Times New Roman" w:hAnsi="Arial Narrow" w:cs="Times New Roman"/>
          <w:color w:val="auto"/>
          <w:sz w:val="22"/>
          <w:szCs w:val="22"/>
        </w:rPr>
        <w:t xml:space="preserve">siempre </w:t>
      </w:r>
      <w:r w:rsidRPr="00362D09">
        <w:rPr>
          <w:rFonts w:ascii="Arial Narrow" w:eastAsia="Times New Roman" w:hAnsi="Arial Narrow" w:cs="Times New Roman"/>
          <w:color w:val="auto"/>
          <w:sz w:val="22"/>
          <w:szCs w:val="22"/>
        </w:rPr>
        <w:t xml:space="preserve">se deberá  adjuntar al recibo el </w:t>
      </w:r>
      <w:r w:rsidR="00921E5B" w:rsidRPr="00362D09">
        <w:rPr>
          <w:rFonts w:ascii="Arial Narrow" w:eastAsia="Times New Roman" w:hAnsi="Arial Narrow" w:cs="Times New Roman"/>
          <w:color w:val="auto"/>
          <w:sz w:val="22"/>
          <w:szCs w:val="22"/>
        </w:rPr>
        <w:t>justificante del mismo.</w:t>
      </w:r>
    </w:p>
    <w:p w14:paraId="57B23002" w14:textId="77777777" w:rsidR="004E7B59" w:rsidRPr="00362D09" w:rsidRDefault="004E7B59">
      <w:pPr>
        <w:ind w:right="-1"/>
        <w:jc w:val="both"/>
        <w:rPr>
          <w:rFonts w:ascii="Arial Narrow" w:eastAsia="Times New Roman" w:hAnsi="Arial Narrow" w:cs="Times New Roman"/>
          <w:color w:val="auto"/>
          <w:sz w:val="22"/>
          <w:szCs w:val="22"/>
        </w:rPr>
      </w:pPr>
    </w:p>
    <w:p w14:paraId="3C82C233" w14:textId="119472A3" w:rsidR="0086419C" w:rsidRPr="00362D09" w:rsidRDefault="004907FF">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En los desplazamientos internos por  San Sebastián de los miembros del equipo arbitral para ir de una pista de juego a otra de manera consecutiva se establece una compensación de </w:t>
      </w:r>
      <w:r w:rsidRPr="00362D09">
        <w:rPr>
          <w:rFonts w:ascii="Arial Narrow" w:eastAsia="Times New Roman" w:hAnsi="Arial Narrow" w:cs="Times New Roman"/>
          <w:b/>
          <w:color w:val="auto"/>
          <w:sz w:val="22"/>
          <w:szCs w:val="22"/>
        </w:rPr>
        <w:t>5</w:t>
      </w:r>
      <w:r w:rsidRPr="00362D09">
        <w:rPr>
          <w:rFonts w:ascii="Arial Narrow" w:eastAsia="Times New Roman" w:hAnsi="Arial Narrow" w:cs="Times New Roman"/>
          <w:color w:val="auto"/>
          <w:sz w:val="22"/>
          <w:szCs w:val="22"/>
        </w:rPr>
        <w:t xml:space="preserve"> euros para el portador del vehículo particular, el resto no podrá pasar desplazamientos.</w:t>
      </w:r>
    </w:p>
    <w:p w14:paraId="7F60E435" w14:textId="77777777" w:rsidR="0086419C" w:rsidRPr="00362D09" w:rsidRDefault="0086419C">
      <w:pPr>
        <w:ind w:right="-1"/>
        <w:jc w:val="both"/>
        <w:rPr>
          <w:rFonts w:ascii="Arial Narrow" w:hAnsi="Arial Narrow"/>
          <w:color w:val="auto"/>
          <w:sz w:val="22"/>
          <w:szCs w:val="22"/>
        </w:rPr>
      </w:pPr>
    </w:p>
    <w:p w14:paraId="431FC29C" w14:textId="77777777" w:rsidR="0086419C" w:rsidRPr="00362D09" w:rsidRDefault="0086419C">
      <w:pPr>
        <w:ind w:right="-1"/>
        <w:jc w:val="both"/>
        <w:rPr>
          <w:rFonts w:ascii="Arial Narrow" w:hAnsi="Arial Narrow"/>
          <w:color w:val="auto"/>
          <w:sz w:val="22"/>
          <w:szCs w:val="22"/>
        </w:rPr>
      </w:pPr>
    </w:p>
    <w:p w14:paraId="3498B994" w14:textId="77777777" w:rsidR="0086419C" w:rsidRPr="00362D09" w:rsidRDefault="0086419C">
      <w:pPr>
        <w:ind w:right="-1"/>
        <w:jc w:val="both"/>
        <w:rPr>
          <w:rFonts w:ascii="Arial Narrow" w:hAnsi="Arial Narrow"/>
          <w:color w:val="auto"/>
          <w:sz w:val="22"/>
          <w:szCs w:val="22"/>
        </w:rPr>
      </w:pPr>
    </w:p>
    <w:p w14:paraId="621436AF" w14:textId="77777777" w:rsidR="0086419C" w:rsidRPr="00362D09" w:rsidRDefault="0086419C">
      <w:pPr>
        <w:ind w:right="-1"/>
        <w:jc w:val="both"/>
        <w:rPr>
          <w:rFonts w:ascii="Arial Narrow" w:hAnsi="Arial Narrow"/>
          <w:color w:val="auto"/>
          <w:sz w:val="22"/>
          <w:szCs w:val="22"/>
        </w:rPr>
        <w:sectPr w:rsidR="0086419C" w:rsidRPr="00362D09" w:rsidSect="00156FF7">
          <w:type w:val="continuous"/>
          <w:pgSz w:w="11907" w:h="16840"/>
          <w:pgMar w:top="992" w:right="708" w:bottom="851" w:left="851" w:header="0" w:footer="78" w:gutter="0"/>
          <w:cols w:space="720"/>
        </w:sectPr>
      </w:pPr>
    </w:p>
    <w:p w14:paraId="08D562B4" w14:textId="77777777" w:rsidR="004E7B59" w:rsidRPr="008E49B1" w:rsidRDefault="004907FF" w:rsidP="00803C3E">
      <w:pPr>
        <w:framePr w:w="9381" w:wrap="auto" w:hAnchor="text" w:x="1134"/>
        <w:spacing w:line="276" w:lineRule="auto"/>
        <w:rPr>
          <w:rFonts w:ascii="Arial Narrow" w:hAnsi="Arial Narrow"/>
          <w:sz w:val="22"/>
          <w:szCs w:val="22"/>
        </w:rPr>
        <w:sectPr w:rsidR="004E7B59" w:rsidRPr="008E49B1" w:rsidSect="00C8208E">
          <w:pgSz w:w="11907" w:h="16840"/>
          <w:pgMar w:top="992" w:right="708" w:bottom="851" w:left="851" w:header="0" w:footer="0" w:gutter="0"/>
          <w:cols w:space="720"/>
        </w:sectPr>
      </w:pPr>
      <w:r w:rsidRPr="008E49B1">
        <w:rPr>
          <w:rFonts w:ascii="Arial Narrow" w:hAnsi="Arial Narrow"/>
          <w:sz w:val="22"/>
          <w:szCs w:val="22"/>
        </w:rPr>
        <w:lastRenderedPageBreak/>
        <w:br w:type="page"/>
      </w:r>
    </w:p>
    <w:p w14:paraId="7D385A1F" w14:textId="77777777" w:rsidR="004E7B59" w:rsidRPr="008E49B1" w:rsidRDefault="004907FF">
      <w:pPr>
        <w:keepNext/>
        <w:pBdr>
          <w:top w:val="single" w:sz="4" w:space="1" w:color="000000"/>
          <w:left w:val="single" w:sz="4" w:space="1" w:color="000000"/>
          <w:bottom w:val="single" w:sz="16" w:space="1" w:color="000000"/>
          <w:right w:val="single" w:sz="16" w:space="1" w:color="000000"/>
        </w:pBdr>
        <w:ind w:left="142" w:right="-1"/>
        <w:jc w:val="center"/>
        <w:rPr>
          <w:rFonts w:ascii="Arial Narrow" w:eastAsia="Times New Roman" w:hAnsi="Arial Narrow" w:cs="Times New Roman"/>
          <w:b/>
          <w:sz w:val="22"/>
          <w:szCs w:val="22"/>
        </w:rPr>
      </w:pPr>
      <w:r w:rsidRPr="008E49B1">
        <w:rPr>
          <w:rFonts w:ascii="Arial Narrow" w:eastAsia="Times New Roman" w:hAnsi="Arial Narrow" w:cs="Times New Roman"/>
          <w:b/>
          <w:sz w:val="22"/>
          <w:szCs w:val="22"/>
        </w:rPr>
        <w:t>ANEXO NUMERO TRES</w:t>
      </w:r>
    </w:p>
    <w:p w14:paraId="75E64315" w14:textId="77777777" w:rsidR="004E7B59" w:rsidRPr="008E49B1" w:rsidRDefault="004E7B59">
      <w:pPr>
        <w:ind w:left="142" w:right="-1"/>
        <w:jc w:val="both"/>
        <w:rPr>
          <w:rFonts w:ascii="Arial Narrow" w:eastAsia="Times New Roman" w:hAnsi="Arial Narrow" w:cs="Times New Roman"/>
          <w:sz w:val="22"/>
          <w:szCs w:val="22"/>
        </w:rPr>
      </w:pPr>
    </w:p>
    <w:p w14:paraId="1DA86528" w14:textId="77777777" w:rsidR="004E7B59" w:rsidRPr="008E49B1" w:rsidRDefault="004E7B59">
      <w:pPr>
        <w:ind w:left="142" w:right="-1"/>
        <w:rPr>
          <w:rFonts w:ascii="Arial Narrow" w:eastAsia="Times New Roman" w:hAnsi="Arial Narrow" w:cs="Times New Roman"/>
          <w:sz w:val="22"/>
          <w:szCs w:val="22"/>
        </w:rPr>
      </w:pPr>
    </w:p>
    <w:p w14:paraId="603D71FE" w14:textId="7299296E" w:rsidR="004E7B59" w:rsidRPr="00362D09" w:rsidRDefault="004907FF">
      <w:pPr>
        <w:keepNext/>
        <w:ind w:left="142" w:right="-1"/>
        <w:jc w:val="both"/>
        <w:rPr>
          <w:rFonts w:ascii="Arial Narrow" w:eastAsia="Times New Roman" w:hAnsi="Arial Narrow" w:cs="Times New Roman"/>
          <w:b/>
          <w:color w:val="auto"/>
          <w:sz w:val="22"/>
          <w:szCs w:val="22"/>
          <w:u w:val="single"/>
        </w:rPr>
      </w:pPr>
      <w:r w:rsidRPr="00362D09">
        <w:rPr>
          <w:rFonts w:ascii="Arial Narrow" w:eastAsia="Times New Roman" w:hAnsi="Arial Narrow" w:cs="Times New Roman"/>
          <w:b/>
          <w:color w:val="auto"/>
          <w:sz w:val="22"/>
          <w:szCs w:val="22"/>
          <w:u w:val="single"/>
        </w:rPr>
        <w:t>PLANIFICACION DE ENTRENAMIENTOS Y COMPETICIONES DE LAS SELECCIONES GUIPUZCOANAS 2.01</w:t>
      </w:r>
      <w:r w:rsidR="00F271D6" w:rsidRPr="00362D09">
        <w:rPr>
          <w:rFonts w:ascii="Arial Narrow" w:eastAsia="Times New Roman" w:hAnsi="Arial Narrow" w:cs="Times New Roman"/>
          <w:b/>
          <w:color w:val="auto"/>
          <w:sz w:val="22"/>
          <w:szCs w:val="22"/>
          <w:u w:val="single"/>
        </w:rPr>
        <w:t>8</w:t>
      </w:r>
      <w:r w:rsidRPr="00362D09">
        <w:rPr>
          <w:rFonts w:ascii="Arial Narrow" w:eastAsia="Times New Roman" w:hAnsi="Arial Narrow" w:cs="Times New Roman"/>
          <w:b/>
          <w:color w:val="auto"/>
          <w:sz w:val="22"/>
          <w:szCs w:val="22"/>
          <w:u w:val="single"/>
        </w:rPr>
        <w:t>-1</w:t>
      </w:r>
      <w:r w:rsidR="00F271D6" w:rsidRPr="00362D09">
        <w:rPr>
          <w:rFonts w:ascii="Arial Narrow" w:eastAsia="Times New Roman" w:hAnsi="Arial Narrow" w:cs="Times New Roman"/>
          <w:b/>
          <w:color w:val="auto"/>
          <w:sz w:val="22"/>
          <w:szCs w:val="22"/>
          <w:u w:val="single"/>
        </w:rPr>
        <w:t>9</w:t>
      </w:r>
    </w:p>
    <w:p w14:paraId="1110E585" w14:textId="77777777" w:rsidR="0098639D" w:rsidRPr="00362D09" w:rsidRDefault="0098639D" w:rsidP="00C144F1">
      <w:pPr>
        <w:ind w:right="-1"/>
        <w:rPr>
          <w:rFonts w:ascii="Arial Narrow" w:eastAsia="Times New Roman" w:hAnsi="Arial Narrow" w:cs="Times New Roman"/>
          <w:color w:val="auto"/>
          <w:sz w:val="22"/>
          <w:szCs w:val="22"/>
        </w:rPr>
      </w:pPr>
    </w:p>
    <w:p w14:paraId="47A07D94" w14:textId="77777777" w:rsidR="004E7B59" w:rsidRPr="00362D09" w:rsidRDefault="004E7B59">
      <w:pPr>
        <w:ind w:left="142" w:right="-1"/>
        <w:jc w:val="both"/>
        <w:rPr>
          <w:rFonts w:ascii="Arial Narrow" w:eastAsia="Times New Roman" w:hAnsi="Arial Narrow" w:cs="Times New Roman"/>
          <w:color w:val="auto"/>
          <w:sz w:val="22"/>
          <w:szCs w:val="22"/>
        </w:rPr>
      </w:pPr>
    </w:p>
    <w:p w14:paraId="72FE6331" w14:textId="77777777" w:rsidR="004E7B59" w:rsidRPr="00362D09" w:rsidRDefault="004907FF">
      <w:pPr>
        <w:keepNext/>
        <w:ind w:left="142"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b/>
          <w:color w:val="auto"/>
          <w:sz w:val="22"/>
          <w:szCs w:val="22"/>
        </w:rPr>
        <w:t>JUNIOR MASCULINO Y FEMENINO</w:t>
      </w:r>
    </w:p>
    <w:p w14:paraId="24303322" w14:textId="77777777" w:rsidR="004E7B59" w:rsidRPr="00362D09" w:rsidRDefault="004E7B59">
      <w:pPr>
        <w:ind w:left="142" w:right="-1"/>
        <w:jc w:val="both"/>
        <w:rPr>
          <w:rFonts w:ascii="Arial Narrow" w:eastAsia="Times New Roman" w:hAnsi="Arial Narrow" w:cs="Times New Roman"/>
          <w:color w:val="auto"/>
          <w:sz w:val="22"/>
          <w:szCs w:val="22"/>
        </w:rPr>
      </w:pPr>
    </w:p>
    <w:p w14:paraId="68265B38" w14:textId="77777777" w:rsidR="004E7B59" w:rsidRPr="00362D09" w:rsidRDefault="004907FF">
      <w:pPr>
        <w:numPr>
          <w:ilvl w:val="0"/>
          <w:numId w:val="18"/>
        </w:numPr>
        <w:ind w:left="567" w:right="-1" w:hanging="283"/>
        <w:jc w:val="both"/>
        <w:rPr>
          <w:rFonts w:ascii="Arial Narrow" w:hAnsi="Arial Narrow"/>
          <w:color w:val="auto"/>
          <w:sz w:val="22"/>
          <w:szCs w:val="22"/>
        </w:rPr>
      </w:pPr>
      <w:r w:rsidRPr="00362D09">
        <w:rPr>
          <w:rFonts w:ascii="Arial Narrow" w:eastAsia="Times New Roman" w:hAnsi="Arial Narrow" w:cs="Times New Roman"/>
          <w:color w:val="auto"/>
          <w:sz w:val="22"/>
          <w:szCs w:val="22"/>
        </w:rPr>
        <w:t>Campeonato de Euskadi de Selecciones Territoriales:</w:t>
      </w:r>
    </w:p>
    <w:p w14:paraId="22865235" w14:textId="77741E1D" w:rsidR="004E7B59" w:rsidRPr="00362D09" w:rsidRDefault="008B2586">
      <w:pPr>
        <w:tabs>
          <w:tab w:val="left" w:pos="1134"/>
        </w:tabs>
        <w:ind w:left="142" w:right="-1" w:firstLine="567"/>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 </w:t>
      </w:r>
      <w:r w:rsidRPr="00362D09">
        <w:rPr>
          <w:rFonts w:ascii="Arial Narrow" w:eastAsia="Times New Roman" w:hAnsi="Arial Narrow" w:cs="Times New Roman"/>
          <w:color w:val="auto"/>
          <w:sz w:val="22"/>
          <w:szCs w:val="22"/>
        </w:rPr>
        <w:tab/>
        <w:t xml:space="preserve">Fechas de competición: </w:t>
      </w:r>
      <w:r w:rsidR="00F271D6" w:rsidRPr="00362D09">
        <w:rPr>
          <w:rFonts w:ascii="TimesNewRomanPSMT" w:hAnsi="TimesNewRomanPSMT" w:cs="TimesNewRomanPSMT"/>
          <w:color w:val="auto"/>
        </w:rPr>
        <w:t>27 y 28 de diciembre de 2018</w:t>
      </w:r>
      <w:r w:rsidR="004907FF" w:rsidRPr="00362D09">
        <w:rPr>
          <w:rFonts w:ascii="Arial Narrow" w:eastAsia="Times New Roman" w:hAnsi="Arial Narrow" w:cs="Times New Roman"/>
          <w:b/>
          <w:color w:val="auto"/>
          <w:sz w:val="22"/>
          <w:szCs w:val="22"/>
        </w:rPr>
        <w:t>.</w:t>
      </w:r>
      <w:r w:rsidR="004907FF" w:rsidRPr="00362D09">
        <w:rPr>
          <w:rFonts w:ascii="Arial Narrow" w:eastAsia="Times New Roman" w:hAnsi="Arial Narrow" w:cs="Times New Roman"/>
          <w:color w:val="auto"/>
          <w:sz w:val="22"/>
          <w:szCs w:val="22"/>
        </w:rPr>
        <w:t xml:space="preserve"> </w:t>
      </w:r>
    </w:p>
    <w:p w14:paraId="160C6D16" w14:textId="67034AFF" w:rsidR="004E7B59" w:rsidRPr="00362D09" w:rsidRDefault="004907FF">
      <w:pPr>
        <w:tabs>
          <w:tab w:val="left" w:pos="1134"/>
        </w:tabs>
        <w:ind w:left="142" w:right="-1" w:firstLine="567"/>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w:t>
      </w:r>
      <w:r w:rsidRPr="00362D09">
        <w:rPr>
          <w:rFonts w:ascii="Arial Narrow" w:eastAsia="Times New Roman" w:hAnsi="Arial Narrow" w:cs="Times New Roman"/>
          <w:color w:val="auto"/>
          <w:sz w:val="22"/>
          <w:szCs w:val="22"/>
        </w:rPr>
        <w:tab/>
        <w:t xml:space="preserve">Lugar: </w:t>
      </w:r>
      <w:r w:rsidR="00F271D6" w:rsidRPr="00362D09">
        <w:rPr>
          <w:rFonts w:ascii="Arial Narrow" w:eastAsia="Times New Roman" w:hAnsi="Arial Narrow" w:cs="Times New Roman"/>
          <w:b/>
          <w:i/>
          <w:color w:val="auto"/>
          <w:sz w:val="22"/>
          <w:szCs w:val="22"/>
        </w:rPr>
        <w:t>Gipuzkoa</w:t>
      </w:r>
    </w:p>
    <w:p w14:paraId="75C19073" w14:textId="5A391CF6" w:rsidR="004E7B59" w:rsidRPr="00362D09" w:rsidRDefault="004907FF" w:rsidP="00B2165E">
      <w:pPr>
        <w:tabs>
          <w:tab w:val="left" w:pos="1134"/>
        </w:tabs>
        <w:ind w:left="284" w:right="-1" w:firstLine="425"/>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    </w:t>
      </w:r>
      <w:r w:rsidRPr="00362D09">
        <w:rPr>
          <w:rFonts w:ascii="Arial Narrow" w:eastAsia="Times New Roman" w:hAnsi="Arial Narrow" w:cs="Times New Roman"/>
          <w:color w:val="auto"/>
          <w:sz w:val="22"/>
          <w:szCs w:val="22"/>
        </w:rPr>
        <w:tab/>
        <w:t xml:space="preserve">Entrenamientos domingos por la tarde: </w:t>
      </w:r>
      <w:r w:rsidR="00BD0C4C" w:rsidRPr="00362D09">
        <w:rPr>
          <w:rFonts w:ascii="Arial Narrow" w:eastAsia="Times New Roman" w:hAnsi="Arial Narrow" w:cs="Times New Roman"/>
          <w:color w:val="auto"/>
          <w:sz w:val="22"/>
          <w:szCs w:val="22"/>
        </w:rPr>
        <w:t>Noviembre</w:t>
      </w:r>
      <w:r w:rsidR="00F271D6" w:rsidRPr="00362D09">
        <w:rPr>
          <w:rFonts w:ascii="Arial Narrow" w:eastAsia="Times New Roman" w:hAnsi="Arial Narrow" w:cs="Times New Roman"/>
          <w:color w:val="auto"/>
          <w:sz w:val="22"/>
          <w:szCs w:val="22"/>
        </w:rPr>
        <w:t xml:space="preserve"> </w:t>
      </w:r>
      <w:r w:rsidR="00A771DF" w:rsidRPr="00362D09">
        <w:rPr>
          <w:rFonts w:ascii="Arial Narrow" w:eastAsia="Times New Roman" w:hAnsi="Arial Narrow" w:cs="Times New Roman"/>
          <w:color w:val="auto"/>
          <w:sz w:val="22"/>
          <w:szCs w:val="22"/>
        </w:rPr>
        <w:t>25 y</w:t>
      </w:r>
      <w:r w:rsidR="00BD0C4C" w:rsidRPr="00362D09">
        <w:rPr>
          <w:rFonts w:ascii="Arial Narrow" w:eastAsia="Times New Roman" w:hAnsi="Arial Narrow" w:cs="Times New Roman"/>
          <w:color w:val="auto"/>
          <w:sz w:val="22"/>
          <w:szCs w:val="22"/>
        </w:rPr>
        <w:t xml:space="preserve"> Diciembre </w:t>
      </w:r>
      <w:r w:rsidR="006C4172" w:rsidRPr="00362D09">
        <w:rPr>
          <w:rFonts w:ascii="Arial Narrow" w:eastAsia="Times New Roman" w:hAnsi="Arial Narrow" w:cs="Times New Roman"/>
          <w:color w:val="auto"/>
          <w:sz w:val="22"/>
          <w:szCs w:val="22"/>
        </w:rPr>
        <w:t>2, 6, 16, 23, 26 y 27-28</w:t>
      </w:r>
      <w:r w:rsidR="00BD0C4C" w:rsidRPr="00362D09">
        <w:rPr>
          <w:rFonts w:ascii="Arial Narrow" w:eastAsia="Times New Roman" w:hAnsi="Arial Narrow" w:cs="Times New Roman"/>
          <w:color w:val="auto"/>
          <w:sz w:val="22"/>
          <w:szCs w:val="22"/>
        </w:rPr>
        <w:t>.</w:t>
      </w:r>
      <w:r w:rsidRPr="00362D09">
        <w:rPr>
          <w:rFonts w:ascii="Arial Narrow" w:eastAsia="Times New Roman" w:hAnsi="Arial Narrow" w:cs="Times New Roman"/>
          <w:color w:val="auto"/>
          <w:sz w:val="22"/>
          <w:szCs w:val="22"/>
        </w:rPr>
        <w:t xml:space="preserve"> </w:t>
      </w:r>
    </w:p>
    <w:p w14:paraId="1DCF731B" w14:textId="77777777" w:rsidR="004E7B59" w:rsidRPr="00362D09" w:rsidRDefault="004E7B59">
      <w:pPr>
        <w:ind w:left="142" w:right="-1"/>
        <w:jc w:val="both"/>
        <w:rPr>
          <w:rFonts w:ascii="Arial Narrow" w:eastAsia="Times New Roman" w:hAnsi="Arial Narrow" w:cs="Times New Roman"/>
          <w:color w:val="auto"/>
          <w:sz w:val="22"/>
          <w:szCs w:val="22"/>
        </w:rPr>
      </w:pPr>
    </w:p>
    <w:p w14:paraId="3A7F98DE" w14:textId="77777777" w:rsidR="004E7B59" w:rsidRPr="00362D09" w:rsidRDefault="004907FF">
      <w:pPr>
        <w:ind w:left="142" w:right="-1"/>
        <w:rPr>
          <w:rFonts w:ascii="Arial Narrow" w:eastAsia="Times New Roman" w:hAnsi="Arial Narrow" w:cs="Times New Roman"/>
          <w:color w:val="auto"/>
          <w:sz w:val="22"/>
          <w:szCs w:val="22"/>
        </w:rPr>
      </w:pPr>
      <w:r w:rsidRPr="00362D09">
        <w:rPr>
          <w:rFonts w:ascii="Arial Narrow" w:eastAsia="Times New Roman" w:hAnsi="Arial Narrow" w:cs="Times New Roman"/>
          <w:b/>
          <w:color w:val="auto"/>
          <w:sz w:val="22"/>
          <w:szCs w:val="22"/>
        </w:rPr>
        <w:t>CADETE MASCULINO Y FEMENINO:</w:t>
      </w:r>
    </w:p>
    <w:p w14:paraId="4C18501E" w14:textId="77777777" w:rsidR="004E7B59" w:rsidRPr="00362D09" w:rsidRDefault="004E7B59">
      <w:pPr>
        <w:ind w:left="142" w:right="-1" w:hanging="1440"/>
        <w:jc w:val="both"/>
        <w:rPr>
          <w:rFonts w:ascii="Arial Narrow" w:eastAsia="Times New Roman" w:hAnsi="Arial Narrow" w:cs="Times New Roman"/>
          <w:color w:val="auto"/>
          <w:sz w:val="22"/>
          <w:szCs w:val="22"/>
        </w:rPr>
      </w:pPr>
    </w:p>
    <w:p w14:paraId="5BC67613" w14:textId="77777777" w:rsidR="004E7B59" w:rsidRPr="00362D09" w:rsidRDefault="004907FF" w:rsidP="006156A3">
      <w:pPr>
        <w:numPr>
          <w:ilvl w:val="0"/>
          <w:numId w:val="11"/>
        </w:numPr>
        <w:tabs>
          <w:tab w:val="left" w:pos="1134"/>
        </w:tabs>
        <w:ind w:left="567" w:right="-1" w:hanging="283"/>
        <w:jc w:val="both"/>
        <w:rPr>
          <w:rFonts w:ascii="Arial Narrow" w:hAnsi="Arial Narrow"/>
          <w:color w:val="auto"/>
          <w:sz w:val="22"/>
          <w:szCs w:val="22"/>
        </w:rPr>
      </w:pPr>
      <w:r w:rsidRPr="00362D09">
        <w:rPr>
          <w:rFonts w:ascii="Arial Narrow" w:eastAsia="Times New Roman" w:hAnsi="Arial Narrow" w:cs="Times New Roman"/>
          <w:color w:val="auto"/>
          <w:sz w:val="22"/>
          <w:szCs w:val="22"/>
        </w:rPr>
        <w:t xml:space="preserve">Campeonato de Euskadi de Selecciones Territoriales: </w:t>
      </w:r>
    </w:p>
    <w:p w14:paraId="67AC954F" w14:textId="44ACD554" w:rsidR="004E7B59" w:rsidRPr="00362D09" w:rsidRDefault="004907FF" w:rsidP="006156A3">
      <w:pPr>
        <w:widowControl/>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709"/>
        <w:rPr>
          <w:rFonts w:ascii="TimesNewRomanPSMT" w:hAnsi="TimesNewRomanPSMT" w:cs="TimesNewRomanPSMT"/>
          <w:color w:val="auto"/>
        </w:rPr>
      </w:pPr>
      <w:r w:rsidRPr="00362D09">
        <w:rPr>
          <w:rFonts w:ascii="Arial Narrow" w:eastAsia="Times New Roman" w:hAnsi="Arial Narrow" w:cs="Times New Roman"/>
          <w:color w:val="auto"/>
          <w:sz w:val="22"/>
          <w:szCs w:val="22"/>
        </w:rPr>
        <w:t xml:space="preserve">- </w:t>
      </w:r>
      <w:r w:rsidR="006156A3" w:rsidRPr="00362D09">
        <w:rPr>
          <w:rFonts w:ascii="Arial Narrow" w:eastAsia="Times New Roman" w:hAnsi="Arial Narrow" w:cs="Times New Roman"/>
          <w:color w:val="auto"/>
          <w:sz w:val="22"/>
          <w:szCs w:val="22"/>
        </w:rPr>
        <w:tab/>
      </w:r>
      <w:r w:rsidRPr="00362D09">
        <w:rPr>
          <w:rFonts w:ascii="Arial Narrow" w:eastAsia="Times New Roman" w:hAnsi="Arial Narrow" w:cs="Times New Roman"/>
          <w:color w:val="auto"/>
          <w:sz w:val="22"/>
          <w:szCs w:val="22"/>
        </w:rPr>
        <w:t xml:space="preserve">Fechas de competición: </w:t>
      </w:r>
      <w:r w:rsidR="006156A3" w:rsidRPr="00362D09">
        <w:rPr>
          <w:rFonts w:ascii="TimesNewRomanPSMT" w:hAnsi="TimesNewRomanPSMT" w:cs="TimesNewRomanPSMT"/>
          <w:color w:val="auto"/>
        </w:rPr>
        <w:t>3 y 4 de noviembre de 2018</w:t>
      </w:r>
    </w:p>
    <w:p w14:paraId="361CA7CC" w14:textId="30F11C45" w:rsidR="00B2165E" w:rsidRPr="00362D09" w:rsidRDefault="004907FF" w:rsidP="006156A3">
      <w:pPr>
        <w:tabs>
          <w:tab w:val="left" w:pos="1134"/>
        </w:tabs>
        <w:ind w:left="142" w:right="-1" w:firstLine="567"/>
        <w:jc w:val="both"/>
        <w:rPr>
          <w:rFonts w:ascii="Arial Narrow" w:eastAsia="Times New Roman" w:hAnsi="Arial Narrow" w:cs="Times New Roman"/>
          <w:b/>
          <w:i/>
          <w:color w:val="auto"/>
          <w:sz w:val="22"/>
          <w:szCs w:val="22"/>
        </w:rPr>
      </w:pPr>
      <w:r w:rsidRPr="00362D09">
        <w:rPr>
          <w:rFonts w:ascii="Arial Narrow" w:eastAsia="Times New Roman" w:hAnsi="Arial Narrow" w:cs="Times New Roman"/>
          <w:color w:val="auto"/>
          <w:sz w:val="22"/>
          <w:szCs w:val="22"/>
        </w:rPr>
        <w:t>-</w:t>
      </w:r>
      <w:r w:rsidRPr="00362D09">
        <w:rPr>
          <w:rFonts w:ascii="Arial Narrow" w:eastAsia="Times New Roman" w:hAnsi="Arial Narrow" w:cs="Times New Roman"/>
          <w:color w:val="auto"/>
          <w:sz w:val="22"/>
          <w:szCs w:val="22"/>
        </w:rPr>
        <w:tab/>
        <w:t>Lugar:</w:t>
      </w:r>
      <w:r w:rsidRPr="00362D09">
        <w:rPr>
          <w:rFonts w:ascii="Arial Narrow" w:eastAsia="Times New Roman" w:hAnsi="Arial Narrow" w:cs="Times New Roman"/>
          <w:b/>
          <w:i/>
          <w:color w:val="auto"/>
          <w:sz w:val="22"/>
          <w:szCs w:val="22"/>
        </w:rPr>
        <w:t xml:space="preserve"> </w:t>
      </w:r>
      <w:r w:rsidR="006156A3" w:rsidRPr="00362D09">
        <w:rPr>
          <w:rFonts w:ascii="Arial Narrow" w:eastAsia="Times New Roman" w:hAnsi="Arial Narrow" w:cs="Times New Roman"/>
          <w:b/>
          <w:i/>
          <w:color w:val="auto"/>
          <w:sz w:val="22"/>
          <w:szCs w:val="22"/>
        </w:rPr>
        <w:t>Navarra</w:t>
      </w:r>
    </w:p>
    <w:p w14:paraId="06A3FE8C" w14:textId="5FC18ED2" w:rsidR="00BD0C4C" w:rsidRPr="00362D09" w:rsidRDefault="00BD0C4C" w:rsidP="006156A3">
      <w:pPr>
        <w:tabs>
          <w:tab w:val="left" w:pos="1134"/>
        </w:tabs>
        <w:ind w:left="142" w:right="-1" w:firstLine="567"/>
        <w:jc w:val="both"/>
        <w:rPr>
          <w:rFonts w:ascii="Arial Narrow" w:hAnsi="Arial Narrow"/>
          <w:color w:val="auto"/>
          <w:sz w:val="22"/>
          <w:szCs w:val="22"/>
        </w:rPr>
      </w:pPr>
      <w:r w:rsidRPr="00362D09">
        <w:rPr>
          <w:rFonts w:ascii="Arial Narrow" w:hAnsi="Arial Narrow"/>
          <w:color w:val="auto"/>
          <w:sz w:val="22"/>
          <w:szCs w:val="22"/>
        </w:rPr>
        <w:t xml:space="preserve">-      </w:t>
      </w:r>
      <w:r w:rsidR="006156A3" w:rsidRPr="00362D09">
        <w:rPr>
          <w:rFonts w:ascii="Arial Narrow" w:hAnsi="Arial Narrow"/>
          <w:color w:val="auto"/>
          <w:sz w:val="22"/>
          <w:szCs w:val="22"/>
        </w:rPr>
        <w:tab/>
      </w:r>
      <w:r w:rsidRPr="00362D09">
        <w:rPr>
          <w:rFonts w:ascii="Arial Narrow" w:hAnsi="Arial Narrow"/>
          <w:bCs/>
          <w:color w:val="auto"/>
          <w:sz w:val="22"/>
          <w:szCs w:val="22"/>
        </w:rPr>
        <w:t xml:space="preserve">Entrenamientos domingos por la tarde: </w:t>
      </w:r>
      <w:r w:rsidR="006C4172" w:rsidRPr="00362D09">
        <w:rPr>
          <w:rFonts w:ascii="Arial Narrow" w:hAnsi="Arial Narrow"/>
          <w:bCs/>
          <w:color w:val="auto"/>
          <w:sz w:val="22"/>
          <w:szCs w:val="22"/>
        </w:rPr>
        <w:t>Septiembre 23 y 30 Octubre 7, 12-14, 21 y 28 Noviembre 1 y 3-4</w:t>
      </w:r>
    </w:p>
    <w:p w14:paraId="2B699BAE" w14:textId="77777777" w:rsidR="004E7B59" w:rsidRPr="00362D09" w:rsidRDefault="004E7B59" w:rsidP="006156A3">
      <w:pPr>
        <w:tabs>
          <w:tab w:val="left" w:pos="1134"/>
        </w:tabs>
        <w:ind w:left="142" w:right="-1"/>
        <w:jc w:val="both"/>
        <w:rPr>
          <w:rFonts w:ascii="Arial Narrow" w:eastAsia="Times New Roman" w:hAnsi="Arial Narrow" w:cs="Times New Roman"/>
          <w:color w:val="auto"/>
          <w:sz w:val="22"/>
          <w:szCs w:val="22"/>
        </w:rPr>
      </w:pPr>
    </w:p>
    <w:p w14:paraId="0D863D54" w14:textId="77777777" w:rsidR="004E7B59" w:rsidRPr="00362D09" w:rsidRDefault="004E7B59">
      <w:pPr>
        <w:ind w:left="142" w:right="-1"/>
        <w:jc w:val="both"/>
        <w:rPr>
          <w:rFonts w:ascii="Arial Narrow" w:eastAsia="Times New Roman" w:hAnsi="Arial Narrow" w:cs="Times New Roman"/>
          <w:color w:val="auto"/>
          <w:sz w:val="22"/>
          <w:szCs w:val="22"/>
        </w:rPr>
      </w:pPr>
    </w:p>
    <w:p w14:paraId="71EB6E31" w14:textId="77777777" w:rsidR="004E7B59" w:rsidRPr="00362D09" w:rsidRDefault="004907FF">
      <w:pPr>
        <w:keepNext/>
        <w:ind w:left="142"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b/>
          <w:color w:val="auto"/>
          <w:sz w:val="22"/>
          <w:szCs w:val="22"/>
        </w:rPr>
        <w:t>INFANTIL MASCULINO Y FEMENINO</w:t>
      </w:r>
    </w:p>
    <w:p w14:paraId="6FEF5438" w14:textId="77777777" w:rsidR="004E7B59" w:rsidRPr="00362D09" w:rsidRDefault="004E7B59">
      <w:pPr>
        <w:ind w:left="142" w:right="-1"/>
        <w:jc w:val="both"/>
        <w:rPr>
          <w:rFonts w:ascii="Arial Narrow" w:eastAsia="Times New Roman" w:hAnsi="Arial Narrow" w:cs="Times New Roman"/>
          <w:color w:val="auto"/>
          <w:sz w:val="22"/>
          <w:szCs w:val="22"/>
        </w:rPr>
      </w:pPr>
    </w:p>
    <w:p w14:paraId="4B7EE373" w14:textId="77777777" w:rsidR="004E7B59" w:rsidRPr="00362D09" w:rsidRDefault="004907FF">
      <w:pPr>
        <w:numPr>
          <w:ilvl w:val="0"/>
          <w:numId w:val="18"/>
        </w:numPr>
        <w:tabs>
          <w:tab w:val="left" w:pos="700"/>
        </w:tabs>
        <w:ind w:left="142" w:right="-1" w:firstLine="142"/>
        <w:jc w:val="both"/>
        <w:rPr>
          <w:rFonts w:ascii="Arial Narrow" w:hAnsi="Arial Narrow"/>
          <w:color w:val="auto"/>
          <w:sz w:val="22"/>
          <w:szCs w:val="22"/>
        </w:rPr>
      </w:pPr>
      <w:r w:rsidRPr="00362D09">
        <w:rPr>
          <w:rFonts w:ascii="Arial Narrow" w:eastAsia="Times New Roman" w:hAnsi="Arial Narrow" w:cs="Times New Roman"/>
          <w:color w:val="auto"/>
          <w:sz w:val="22"/>
          <w:szCs w:val="22"/>
        </w:rPr>
        <w:t>Campeonato de Euskadi de Selecciones Territoriales:</w:t>
      </w:r>
    </w:p>
    <w:p w14:paraId="5DE89D66" w14:textId="77777777" w:rsidR="004E7B59" w:rsidRPr="00362D09" w:rsidRDefault="004E7B59">
      <w:pPr>
        <w:ind w:left="142" w:right="-1"/>
        <w:jc w:val="both"/>
        <w:rPr>
          <w:rFonts w:ascii="Arial Narrow" w:eastAsia="Times New Roman" w:hAnsi="Arial Narrow" w:cs="Times New Roman"/>
          <w:color w:val="auto"/>
          <w:sz w:val="22"/>
          <w:szCs w:val="22"/>
        </w:rPr>
      </w:pPr>
    </w:p>
    <w:p w14:paraId="3FEB3E1A" w14:textId="4ECFE22E" w:rsidR="004E7B59" w:rsidRPr="00362D09" w:rsidRDefault="004907FF" w:rsidP="006156A3">
      <w:pPr>
        <w:tabs>
          <w:tab w:val="left" w:pos="1134"/>
        </w:tabs>
        <w:ind w:left="142" w:right="-1" w:firstLine="567"/>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 </w:t>
      </w:r>
      <w:r w:rsidRPr="00362D09">
        <w:rPr>
          <w:rFonts w:ascii="Arial Narrow" w:eastAsia="Times New Roman" w:hAnsi="Arial Narrow" w:cs="Times New Roman"/>
          <w:color w:val="auto"/>
          <w:sz w:val="22"/>
          <w:szCs w:val="22"/>
        </w:rPr>
        <w:tab/>
        <w:t xml:space="preserve">Fechas de competición: </w:t>
      </w:r>
      <w:r w:rsidR="006156A3" w:rsidRPr="00362D09">
        <w:rPr>
          <w:rFonts w:ascii="TimesNewRomanPSMT" w:hAnsi="TimesNewRomanPSMT" w:cs="TimesNewRomanPSMT"/>
          <w:color w:val="auto"/>
        </w:rPr>
        <w:t>3 y 4 de noviembre de 2018</w:t>
      </w:r>
      <w:r w:rsidRPr="00362D09">
        <w:rPr>
          <w:rFonts w:ascii="Arial Narrow" w:eastAsia="Times New Roman" w:hAnsi="Arial Narrow" w:cs="Times New Roman"/>
          <w:color w:val="auto"/>
          <w:sz w:val="22"/>
          <w:szCs w:val="22"/>
        </w:rPr>
        <w:t>.</w:t>
      </w:r>
    </w:p>
    <w:p w14:paraId="63B00AEE" w14:textId="5929E42B" w:rsidR="00B2165E" w:rsidRPr="00362D09" w:rsidRDefault="004907FF" w:rsidP="006156A3">
      <w:pPr>
        <w:tabs>
          <w:tab w:val="left" w:pos="1134"/>
        </w:tabs>
        <w:ind w:left="142" w:right="-1" w:firstLine="567"/>
        <w:jc w:val="both"/>
        <w:rPr>
          <w:rFonts w:ascii="Arial Narrow" w:eastAsia="Times New Roman" w:hAnsi="Arial Narrow" w:cs="Times New Roman"/>
          <w:b/>
          <w:i/>
          <w:color w:val="auto"/>
          <w:sz w:val="22"/>
          <w:szCs w:val="22"/>
        </w:rPr>
      </w:pPr>
      <w:r w:rsidRPr="00362D09">
        <w:rPr>
          <w:rFonts w:ascii="Arial Narrow" w:eastAsia="Times New Roman" w:hAnsi="Arial Narrow" w:cs="Times New Roman"/>
          <w:color w:val="auto"/>
          <w:sz w:val="22"/>
          <w:szCs w:val="22"/>
        </w:rPr>
        <w:t xml:space="preserve">- </w:t>
      </w:r>
      <w:r w:rsidRPr="00362D09">
        <w:rPr>
          <w:rFonts w:ascii="Arial Narrow" w:eastAsia="Times New Roman" w:hAnsi="Arial Narrow" w:cs="Times New Roman"/>
          <w:color w:val="auto"/>
          <w:sz w:val="22"/>
          <w:szCs w:val="22"/>
        </w:rPr>
        <w:tab/>
        <w:t xml:space="preserve">Lugar: </w:t>
      </w:r>
      <w:r w:rsidR="006156A3" w:rsidRPr="00362D09">
        <w:rPr>
          <w:rFonts w:ascii="Arial Narrow" w:eastAsia="Times New Roman" w:hAnsi="Arial Narrow" w:cs="Times New Roman"/>
          <w:b/>
          <w:i/>
          <w:color w:val="auto"/>
          <w:sz w:val="22"/>
          <w:szCs w:val="22"/>
        </w:rPr>
        <w:t>Bizkaia</w:t>
      </w:r>
    </w:p>
    <w:p w14:paraId="12559401" w14:textId="2EA4D8F1" w:rsidR="006156A3" w:rsidRPr="00362D09" w:rsidRDefault="00BD0C4C" w:rsidP="006156A3">
      <w:pPr>
        <w:tabs>
          <w:tab w:val="left" w:pos="1134"/>
        </w:tabs>
        <w:ind w:left="142" w:right="-1" w:firstLine="567"/>
        <w:jc w:val="both"/>
        <w:rPr>
          <w:rFonts w:ascii="Arial Narrow" w:hAnsi="Arial Narrow"/>
          <w:color w:val="auto"/>
          <w:sz w:val="22"/>
          <w:szCs w:val="22"/>
        </w:rPr>
      </w:pPr>
      <w:r w:rsidRPr="00362D09">
        <w:rPr>
          <w:rFonts w:ascii="Arial Narrow" w:hAnsi="Arial Narrow"/>
          <w:color w:val="auto"/>
          <w:sz w:val="22"/>
          <w:szCs w:val="22"/>
        </w:rPr>
        <w:t>-      </w:t>
      </w:r>
      <w:r w:rsidR="006156A3" w:rsidRPr="00362D09">
        <w:rPr>
          <w:rFonts w:ascii="Arial Narrow" w:hAnsi="Arial Narrow"/>
          <w:color w:val="auto"/>
          <w:sz w:val="22"/>
          <w:szCs w:val="22"/>
        </w:rPr>
        <w:tab/>
      </w:r>
      <w:r w:rsidRPr="00362D09">
        <w:rPr>
          <w:rFonts w:ascii="Arial Narrow" w:hAnsi="Arial Narrow"/>
          <w:bCs/>
          <w:color w:val="auto"/>
          <w:sz w:val="22"/>
          <w:szCs w:val="22"/>
        </w:rPr>
        <w:t xml:space="preserve">Entrenamientos domingos por la tarde: </w:t>
      </w:r>
      <w:r w:rsidR="006156A3" w:rsidRPr="00362D09">
        <w:rPr>
          <w:rFonts w:ascii="Arial Narrow" w:hAnsi="Arial Narrow"/>
          <w:bCs/>
          <w:color w:val="auto"/>
          <w:sz w:val="22"/>
          <w:szCs w:val="22"/>
        </w:rPr>
        <w:t xml:space="preserve">Septiembre </w:t>
      </w:r>
      <w:r w:rsidR="006C4172" w:rsidRPr="00362D09">
        <w:rPr>
          <w:rFonts w:ascii="Arial Narrow" w:hAnsi="Arial Narrow"/>
          <w:bCs/>
          <w:color w:val="auto"/>
          <w:sz w:val="22"/>
          <w:szCs w:val="22"/>
        </w:rPr>
        <w:t>23 y 30</w:t>
      </w:r>
      <w:r w:rsidR="006156A3" w:rsidRPr="00362D09">
        <w:rPr>
          <w:rFonts w:ascii="Arial Narrow" w:hAnsi="Arial Narrow"/>
          <w:bCs/>
          <w:color w:val="auto"/>
          <w:sz w:val="22"/>
          <w:szCs w:val="22"/>
        </w:rPr>
        <w:t xml:space="preserve"> Octubre </w:t>
      </w:r>
      <w:r w:rsidR="006C4172" w:rsidRPr="00362D09">
        <w:rPr>
          <w:rFonts w:ascii="Arial Narrow" w:hAnsi="Arial Narrow"/>
          <w:bCs/>
          <w:color w:val="auto"/>
          <w:sz w:val="22"/>
          <w:szCs w:val="22"/>
        </w:rPr>
        <w:t>7, 12-14, 21 y 28 Noviembre 1 y 3-4</w:t>
      </w:r>
    </w:p>
    <w:p w14:paraId="1C1FC725" w14:textId="77777777" w:rsidR="004E7B59" w:rsidRPr="00362D09" w:rsidRDefault="004E7B59" w:rsidP="003007A9">
      <w:pPr>
        <w:keepNext/>
        <w:ind w:right="-1"/>
        <w:jc w:val="both"/>
        <w:rPr>
          <w:rFonts w:ascii="Arial Narrow" w:eastAsia="Times New Roman" w:hAnsi="Arial Narrow" w:cs="Times New Roman"/>
          <w:color w:val="auto"/>
          <w:sz w:val="22"/>
          <w:szCs w:val="22"/>
        </w:rPr>
      </w:pPr>
    </w:p>
    <w:p w14:paraId="2BC5B851" w14:textId="77777777" w:rsidR="004E7B59" w:rsidRPr="00362D09" w:rsidRDefault="004907FF">
      <w:pPr>
        <w:keepNext/>
        <w:ind w:left="142"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b/>
          <w:color w:val="auto"/>
          <w:sz w:val="22"/>
          <w:szCs w:val="22"/>
        </w:rPr>
        <w:t>MINIBASKET  MASCULINO Y FEMENINO</w:t>
      </w:r>
    </w:p>
    <w:p w14:paraId="5B3CD304" w14:textId="77777777" w:rsidR="004E7B59" w:rsidRPr="00362D09" w:rsidRDefault="004E7B59">
      <w:pPr>
        <w:ind w:left="142" w:right="-1"/>
        <w:jc w:val="both"/>
        <w:rPr>
          <w:rFonts w:ascii="Arial Narrow" w:eastAsia="Times New Roman" w:hAnsi="Arial Narrow" w:cs="Times New Roman"/>
          <w:color w:val="auto"/>
          <w:sz w:val="22"/>
          <w:szCs w:val="22"/>
        </w:rPr>
      </w:pPr>
    </w:p>
    <w:p w14:paraId="47782741" w14:textId="77777777" w:rsidR="004E7B59" w:rsidRPr="00362D09" w:rsidRDefault="004907FF">
      <w:pPr>
        <w:numPr>
          <w:ilvl w:val="0"/>
          <w:numId w:val="18"/>
        </w:numPr>
        <w:tabs>
          <w:tab w:val="left" w:pos="700"/>
        </w:tabs>
        <w:ind w:left="142" w:right="-1" w:firstLine="142"/>
        <w:jc w:val="both"/>
        <w:rPr>
          <w:rFonts w:ascii="Arial Narrow" w:hAnsi="Arial Narrow"/>
          <w:color w:val="auto"/>
          <w:sz w:val="22"/>
          <w:szCs w:val="22"/>
        </w:rPr>
      </w:pPr>
      <w:r w:rsidRPr="00362D09">
        <w:rPr>
          <w:rFonts w:ascii="Arial Narrow" w:eastAsia="Times New Roman" w:hAnsi="Arial Narrow" w:cs="Times New Roman"/>
          <w:color w:val="auto"/>
          <w:sz w:val="22"/>
          <w:szCs w:val="22"/>
        </w:rPr>
        <w:t>Campeonato de Euskadi de Selecciones Territoriales:</w:t>
      </w:r>
    </w:p>
    <w:p w14:paraId="6786CA8B" w14:textId="77777777" w:rsidR="004E7B59" w:rsidRPr="00362D09" w:rsidRDefault="004E7B59">
      <w:pPr>
        <w:ind w:left="142" w:right="-1"/>
        <w:jc w:val="both"/>
        <w:rPr>
          <w:rFonts w:ascii="Arial Narrow" w:eastAsia="Times New Roman" w:hAnsi="Arial Narrow" w:cs="Times New Roman"/>
          <w:color w:val="auto"/>
          <w:sz w:val="22"/>
          <w:szCs w:val="22"/>
        </w:rPr>
      </w:pPr>
    </w:p>
    <w:p w14:paraId="39151FD9" w14:textId="0EC41277" w:rsidR="004E7B59" w:rsidRPr="00362D09" w:rsidRDefault="004907FF" w:rsidP="006156A3">
      <w:pPr>
        <w:tabs>
          <w:tab w:val="left" w:pos="1134"/>
        </w:tabs>
        <w:ind w:left="142" w:right="-1" w:firstLine="567"/>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 </w:t>
      </w:r>
      <w:r w:rsidRPr="00362D09">
        <w:rPr>
          <w:rFonts w:ascii="Arial Narrow" w:eastAsia="Times New Roman" w:hAnsi="Arial Narrow" w:cs="Times New Roman"/>
          <w:color w:val="auto"/>
          <w:sz w:val="22"/>
          <w:szCs w:val="22"/>
        </w:rPr>
        <w:tab/>
        <w:t xml:space="preserve">Fechas de competición: </w:t>
      </w:r>
      <w:r w:rsidR="006156A3" w:rsidRPr="00362D09">
        <w:rPr>
          <w:rFonts w:ascii="TimesNewRomanPSMT" w:hAnsi="TimesNewRomanPSMT" w:cs="TimesNewRomanPSMT"/>
          <w:color w:val="auto"/>
        </w:rPr>
        <w:t>29 y 30 de diciembre de 2018</w:t>
      </w:r>
    </w:p>
    <w:p w14:paraId="5A13DF9C" w14:textId="4709A42A" w:rsidR="00B2165E" w:rsidRPr="00362D09" w:rsidRDefault="004907FF" w:rsidP="006156A3">
      <w:pPr>
        <w:tabs>
          <w:tab w:val="left" w:pos="1134"/>
        </w:tabs>
        <w:ind w:left="142" w:right="-1" w:firstLine="567"/>
        <w:jc w:val="both"/>
        <w:rPr>
          <w:rFonts w:ascii="Arial Narrow" w:eastAsia="Times New Roman" w:hAnsi="Arial Narrow" w:cs="Times New Roman"/>
          <w:b/>
          <w:i/>
          <w:color w:val="auto"/>
          <w:sz w:val="22"/>
          <w:szCs w:val="22"/>
        </w:rPr>
      </w:pPr>
      <w:r w:rsidRPr="00362D09">
        <w:rPr>
          <w:rFonts w:ascii="Arial Narrow" w:eastAsia="Times New Roman" w:hAnsi="Arial Narrow" w:cs="Times New Roman"/>
          <w:color w:val="auto"/>
          <w:sz w:val="22"/>
          <w:szCs w:val="22"/>
        </w:rPr>
        <w:t xml:space="preserve">- </w:t>
      </w:r>
      <w:r w:rsidRPr="00362D09">
        <w:rPr>
          <w:rFonts w:ascii="Arial Narrow" w:eastAsia="Times New Roman" w:hAnsi="Arial Narrow" w:cs="Times New Roman"/>
          <w:color w:val="auto"/>
          <w:sz w:val="22"/>
          <w:szCs w:val="22"/>
        </w:rPr>
        <w:tab/>
        <w:t xml:space="preserve">Lugar: </w:t>
      </w:r>
      <w:r w:rsidR="006156A3" w:rsidRPr="00362D09">
        <w:rPr>
          <w:rFonts w:ascii="Arial Narrow" w:eastAsia="Times New Roman" w:hAnsi="Arial Narrow" w:cs="Times New Roman"/>
          <w:b/>
          <w:i/>
          <w:color w:val="auto"/>
          <w:sz w:val="22"/>
          <w:szCs w:val="22"/>
        </w:rPr>
        <w:t>Araba</w:t>
      </w:r>
    </w:p>
    <w:p w14:paraId="33ECF2EA" w14:textId="6A23AA79" w:rsidR="00BD0C4C" w:rsidRPr="00362D09" w:rsidRDefault="00BD0C4C" w:rsidP="00926768">
      <w:pPr>
        <w:tabs>
          <w:tab w:val="left" w:pos="1134"/>
        </w:tabs>
        <w:ind w:left="284" w:right="-1" w:firstLine="425"/>
        <w:jc w:val="both"/>
        <w:rPr>
          <w:rFonts w:ascii="Arial Narrow" w:eastAsia="Times New Roman" w:hAnsi="Arial Narrow" w:cs="Times New Roman"/>
          <w:color w:val="auto"/>
          <w:sz w:val="22"/>
          <w:szCs w:val="22"/>
        </w:rPr>
      </w:pPr>
      <w:r w:rsidRPr="00362D09">
        <w:rPr>
          <w:rFonts w:ascii="Arial Narrow" w:eastAsia="Calibri" w:hAnsi="Arial Narrow" w:cs="Times New Roman"/>
          <w:bCs/>
          <w:color w:val="auto"/>
          <w:sz w:val="22"/>
          <w:szCs w:val="22"/>
        </w:rPr>
        <w:t xml:space="preserve">-      </w:t>
      </w:r>
      <w:r w:rsidR="006156A3" w:rsidRPr="00362D09">
        <w:rPr>
          <w:rFonts w:ascii="Arial Narrow" w:eastAsia="Calibri" w:hAnsi="Arial Narrow" w:cs="Times New Roman"/>
          <w:bCs/>
          <w:color w:val="auto"/>
          <w:sz w:val="22"/>
          <w:szCs w:val="22"/>
        </w:rPr>
        <w:tab/>
      </w:r>
      <w:r w:rsidRPr="00362D09">
        <w:rPr>
          <w:rFonts w:ascii="Arial Narrow" w:eastAsia="Calibri" w:hAnsi="Arial Narrow" w:cs="Times New Roman"/>
          <w:bCs/>
          <w:color w:val="auto"/>
          <w:sz w:val="22"/>
          <w:szCs w:val="22"/>
        </w:rPr>
        <w:t>Entrenamientos domingos por la tarde:</w:t>
      </w:r>
      <w:r w:rsidR="006156A3" w:rsidRPr="00362D09">
        <w:rPr>
          <w:rFonts w:ascii="Arial Narrow" w:eastAsia="Times New Roman" w:hAnsi="Arial Narrow" w:cs="Times New Roman"/>
          <w:color w:val="auto"/>
          <w:sz w:val="22"/>
          <w:szCs w:val="22"/>
        </w:rPr>
        <w:t xml:space="preserve"> Noviembre </w:t>
      </w:r>
      <w:r w:rsidR="003007A9" w:rsidRPr="00362D09">
        <w:rPr>
          <w:rFonts w:ascii="Arial Narrow" w:eastAsia="Times New Roman" w:hAnsi="Arial Narrow" w:cs="Times New Roman"/>
          <w:color w:val="auto"/>
          <w:sz w:val="22"/>
          <w:szCs w:val="22"/>
        </w:rPr>
        <w:t>18 y 25</w:t>
      </w:r>
      <w:r w:rsidR="006156A3" w:rsidRPr="00362D09">
        <w:rPr>
          <w:rFonts w:ascii="Arial Narrow" w:eastAsia="Times New Roman" w:hAnsi="Arial Narrow" w:cs="Times New Roman"/>
          <w:color w:val="auto"/>
          <w:sz w:val="22"/>
          <w:szCs w:val="22"/>
        </w:rPr>
        <w:t xml:space="preserve">  y Diciembre </w:t>
      </w:r>
      <w:r w:rsidR="003007A9" w:rsidRPr="00362D09">
        <w:rPr>
          <w:rFonts w:ascii="Arial Narrow" w:eastAsia="Times New Roman" w:hAnsi="Arial Narrow" w:cs="Times New Roman"/>
          <w:color w:val="auto"/>
          <w:sz w:val="22"/>
          <w:szCs w:val="22"/>
        </w:rPr>
        <w:t>2, 6-9, 16, 23, 26 y 29-30.</w:t>
      </w:r>
      <w:r w:rsidR="006156A3" w:rsidRPr="00362D09">
        <w:rPr>
          <w:rFonts w:ascii="Arial Narrow" w:eastAsia="Times New Roman" w:hAnsi="Arial Narrow" w:cs="Times New Roman"/>
          <w:color w:val="auto"/>
          <w:sz w:val="22"/>
          <w:szCs w:val="22"/>
        </w:rPr>
        <w:t xml:space="preserve"> </w:t>
      </w:r>
    </w:p>
    <w:p w14:paraId="3AA91DFB" w14:textId="77777777" w:rsidR="009A78B6" w:rsidRPr="00362D09" w:rsidRDefault="009A78B6" w:rsidP="00CF1AE8">
      <w:pPr>
        <w:tabs>
          <w:tab w:val="left" w:pos="1134"/>
        </w:tabs>
        <w:ind w:right="-1"/>
        <w:jc w:val="both"/>
        <w:rPr>
          <w:rFonts w:ascii="Arial Narrow" w:eastAsia="Calibri" w:hAnsi="Arial Narrow" w:cs="Times New Roman"/>
          <w:b/>
          <w:color w:val="auto"/>
          <w:sz w:val="22"/>
          <w:szCs w:val="22"/>
        </w:rPr>
      </w:pPr>
    </w:p>
    <w:p w14:paraId="5D843680" w14:textId="171F7869" w:rsidR="004E7B59" w:rsidRPr="00362D09" w:rsidRDefault="004E7B59" w:rsidP="006156A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Narrow" w:hAnsi="Arial Narrow"/>
          <w:color w:val="auto"/>
          <w:sz w:val="22"/>
          <w:szCs w:val="22"/>
        </w:rPr>
      </w:pPr>
    </w:p>
    <w:p w14:paraId="6787DE4C" w14:textId="4C58C1B7" w:rsidR="00F271D6" w:rsidRPr="00362D09" w:rsidRDefault="00F271D6">
      <w:pPr>
        <w:rPr>
          <w:rFonts w:ascii="Arial Narrow" w:hAnsi="Arial Narrow"/>
          <w:color w:val="auto"/>
          <w:sz w:val="22"/>
          <w:szCs w:val="22"/>
        </w:rPr>
      </w:pPr>
      <w:r w:rsidRPr="00362D09">
        <w:rPr>
          <w:rFonts w:ascii="Arial Narrow" w:hAnsi="Arial Narrow"/>
          <w:color w:val="auto"/>
          <w:sz w:val="22"/>
          <w:szCs w:val="22"/>
        </w:rPr>
        <w:br w:type="page"/>
      </w:r>
    </w:p>
    <w:p w14:paraId="040C78C1" w14:textId="77777777" w:rsidR="00F271D6" w:rsidRPr="00362D09" w:rsidRDefault="00F271D6" w:rsidP="00B2165E">
      <w:pPr>
        <w:spacing w:before="100" w:beforeAutospacing="1" w:after="100" w:afterAutospacing="1"/>
        <w:ind w:firstLine="567"/>
        <w:jc w:val="both"/>
        <w:rPr>
          <w:rFonts w:ascii="Arial Narrow" w:hAnsi="Arial Narrow"/>
          <w:color w:val="auto"/>
          <w:sz w:val="22"/>
          <w:szCs w:val="22"/>
        </w:rPr>
        <w:sectPr w:rsidR="00F271D6" w:rsidRPr="00362D09">
          <w:type w:val="continuous"/>
          <w:pgSz w:w="11907" w:h="16840"/>
          <w:pgMar w:top="992" w:right="708" w:bottom="851" w:left="851" w:header="0" w:footer="720" w:gutter="0"/>
          <w:cols w:space="720"/>
        </w:sectPr>
      </w:pPr>
    </w:p>
    <w:p w14:paraId="16E9F797" w14:textId="77777777" w:rsidR="004E7B59" w:rsidRPr="008E49B1" w:rsidRDefault="004907FF">
      <w:pPr>
        <w:keepNext/>
        <w:pBdr>
          <w:top w:val="single" w:sz="4" w:space="1" w:color="000000"/>
          <w:left w:val="single" w:sz="4" w:space="1" w:color="000000"/>
          <w:bottom w:val="single" w:sz="16" w:space="1" w:color="000000"/>
          <w:right w:val="single" w:sz="16" w:space="1" w:color="000000"/>
        </w:pBdr>
        <w:ind w:left="142" w:right="-1"/>
        <w:jc w:val="center"/>
        <w:rPr>
          <w:rFonts w:ascii="Arial Narrow" w:hAnsi="Arial Narrow"/>
          <w:b/>
          <w:sz w:val="22"/>
          <w:szCs w:val="22"/>
        </w:rPr>
      </w:pPr>
      <w:r w:rsidRPr="008E49B1">
        <w:rPr>
          <w:rFonts w:ascii="Arial Narrow" w:hAnsi="Arial Narrow"/>
          <w:b/>
          <w:sz w:val="22"/>
          <w:szCs w:val="22"/>
        </w:rPr>
        <w:lastRenderedPageBreak/>
        <w:t>ANEXO NUMERO CUATRO</w:t>
      </w:r>
    </w:p>
    <w:p w14:paraId="28CC2177" w14:textId="77777777" w:rsidR="004E7B59" w:rsidRPr="008E49B1" w:rsidRDefault="004E7B59">
      <w:pPr>
        <w:ind w:left="142" w:right="-1"/>
        <w:jc w:val="both"/>
        <w:rPr>
          <w:rFonts w:ascii="Arial Narrow" w:eastAsia="Times New Roman" w:hAnsi="Arial Narrow" w:cs="Times New Roman"/>
          <w:sz w:val="22"/>
          <w:szCs w:val="22"/>
        </w:rPr>
      </w:pPr>
    </w:p>
    <w:p w14:paraId="5D597127" w14:textId="77777777" w:rsidR="004E7B59" w:rsidRPr="008E49B1" w:rsidRDefault="004907FF">
      <w:pPr>
        <w:ind w:left="142" w:right="-1"/>
        <w:jc w:val="center"/>
        <w:rPr>
          <w:rFonts w:ascii="Arial Narrow" w:eastAsia="Times New Roman" w:hAnsi="Arial Narrow" w:cs="Times New Roman"/>
          <w:sz w:val="22"/>
          <w:szCs w:val="22"/>
        </w:rPr>
      </w:pPr>
      <w:r w:rsidRPr="008E49B1">
        <w:rPr>
          <w:rFonts w:ascii="Arial Narrow" w:eastAsia="Times New Roman" w:hAnsi="Arial Narrow" w:cs="Times New Roman"/>
          <w:b/>
          <w:sz w:val="22"/>
          <w:szCs w:val="22"/>
        </w:rPr>
        <w:t>REGIMEN DE DISCIPLINA y OTROS CANONES</w:t>
      </w:r>
    </w:p>
    <w:p w14:paraId="4B56C154" w14:textId="77777777" w:rsidR="004E7B59" w:rsidRPr="008E49B1" w:rsidRDefault="004E7B59">
      <w:pPr>
        <w:ind w:left="142" w:right="-1"/>
        <w:jc w:val="both"/>
        <w:rPr>
          <w:rFonts w:ascii="Arial Narrow" w:eastAsia="Times New Roman" w:hAnsi="Arial Narrow" w:cs="Times New Roman"/>
          <w:sz w:val="22"/>
          <w:szCs w:val="22"/>
        </w:rPr>
      </w:pPr>
    </w:p>
    <w:tbl>
      <w:tblPr>
        <w:tblStyle w:val="1"/>
        <w:tblW w:w="108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386"/>
      </w:tblGrid>
      <w:tr w:rsidR="004E7B59" w:rsidRPr="008E49B1" w14:paraId="00FC3CEE" w14:textId="77777777">
        <w:trPr>
          <w:trHeight w:val="440"/>
        </w:trPr>
        <w:tc>
          <w:tcPr>
            <w:tcW w:w="5495" w:type="dxa"/>
            <w:vAlign w:val="center"/>
          </w:tcPr>
          <w:p w14:paraId="5A439D63"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Régimen de disciplina itinerario de  </w:t>
            </w:r>
            <w:r w:rsidRPr="008E49B1">
              <w:rPr>
                <w:rFonts w:ascii="Arial Narrow" w:eastAsia="Arial Black" w:hAnsi="Arial Narrow" w:cs="Arial Black"/>
                <w:b/>
                <w:sz w:val="22"/>
                <w:szCs w:val="22"/>
              </w:rPr>
              <w:t>PARTICIPACIÓN</w:t>
            </w:r>
          </w:p>
        </w:tc>
        <w:tc>
          <w:tcPr>
            <w:tcW w:w="5386" w:type="dxa"/>
            <w:vAlign w:val="center"/>
          </w:tcPr>
          <w:p w14:paraId="6EF9D20D"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 xml:space="preserve">Régimen de disciplina itinerario de </w:t>
            </w:r>
            <w:r w:rsidRPr="008E49B1">
              <w:rPr>
                <w:rFonts w:ascii="Arial Narrow" w:eastAsia="Arial Black" w:hAnsi="Arial Narrow" w:cs="Arial Black"/>
                <w:b/>
                <w:sz w:val="22"/>
                <w:szCs w:val="22"/>
              </w:rPr>
              <w:t>RENDIMIENTO</w:t>
            </w:r>
          </w:p>
        </w:tc>
      </w:tr>
      <w:tr w:rsidR="004E7B59" w:rsidRPr="008E49B1" w14:paraId="2C510996" w14:textId="77777777">
        <w:trPr>
          <w:trHeight w:val="540"/>
        </w:trPr>
        <w:tc>
          <w:tcPr>
            <w:tcW w:w="5495" w:type="dxa"/>
            <w:vAlign w:val="center"/>
          </w:tcPr>
          <w:p w14:paraId="67BA21D8"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Categorías: Infantil, cadete y junior de participación y mini rendimiento.</w:t>
            </w:r>
          </w:p>
        </w:tc>
        <w:tc>
          <w:tcPr>
            <w:tcW w:w="5386" w:type="dxa"/>
            <w:vAlign w:val="center"/>
          </w:tcPr>
          <w:p w14:paraId="6AB13BD3"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Categorías: Infantil, cadete y junior de rendimiento. Todas las competiciones senior.</w:t>
            </w:r>
          </w:p>
        </w:tc>
      </w:tr>
      <w:tr w:rsidR="004E7B59" w:rsidRPr="008E49B1" w14:paraId="2223C776" w14:textId="77777777">
        <w:tc>
          <w:tcPr>
            <w:tcW w:w="5495" w:type="dxa"/>
            <w:vAlign w:val="center"/>
          </w:tcPr>
          <w:p w14:paraId="3BE9839A"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Para todas estas competiciones, será de aplicación el reglamento de régimen disciplinario aprobado por la Federación Vasca de Baloncesto vigente en cada momento, sin perjuicio de las modificaciones indicadas a continuación.</w:t>
            </w:r>
          </w:p>
        </w:tc>
        <w:tc>
          <w:tcPr>
            <w:tcW w:w="5386" w:type="dxa"/>
            <w:vAlign w:val="center"/>
          </w:tcPr>
          <w:p w14:paraId="086A890F" w14:textId="77777777" w:rsidR="004E7B59" w:rsidRPr="008E49B1" w:rsidRDefault="004E7B59">
            <w:pPr>
              <w:tabs>
                <w:tab w:val="left" w:pos="757"/>
              </w:tabs>
              <w:ind w:left="142" w:right="176"/>
              <w:jc w:val="both"/>
              <w:rPr>
                <w:rFonts w:ascii="Arial Narrow" w:eastAsia="Times New Roman" w:hAnsi="Arial Narrow" w:cs="Times New Roman"/>
                <w:sz w:val="22"/>
                <w:szCs w:val="22"/>
              </w:rPr>
            </w:pPr>
          </w:p>
          <w:p w14:paraId="7A18BD51" w14:textId="77777777" w:rsidR="004E7B59" w:rsidRPr="008E49B1" w:rsidRDefault="004907FF">
            <w:pPr>
              <w:tabs>
                <w:tab w:val="left" w:pos="757"/>
              </w:tabs>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Para todas estas competiciones será de aplicación el reglamento de régimen disciplinario aprobado por la Federación Vasca de Baloncesto vigente en cada momento, sin perjuicio de las modificaciones indicadas a continuación.</w:t>
            </w:r>
          </w:p>
        </w:tc>
      </w:tr>
      <w:tr w:rsidR="004E7B59" w:rsidRPr="008E49B1" w14:paraId="266C3889" w14:textId="77777777">
        <w:trPr>
          <w:trHeight w:val="420"/>
        </w:trPr>
        <w:tc>
          <w:tcPr>
            <w:tcW w:w="5495" w:type="dxa"/>
            <w:vAlign w:val="center"/>
          </w:tcPr>
          <w:p w14:paraId="51A7B73C"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Cuadro de multas: Infracciones cometidas por</w:t>
            </w:r>
          </w:p>
        </w:tc>
        <w:tc>
          <w:tcPr>
            <w:tcW w:w="5386" w:type="dxa"/>
            <w:vAlign w:val="center"/>
          </w:tcPr>
          <w:p w14:paraId="2A2D4992"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Cuadro de multas: Infracciones cometidas por</w:t>
            </w:r>
          </w:p>
        </w:tc>
      </w:tr>
      <w:tr w:rsidR="004E7B59" w:rsidRPr="008E49B1" w14:paraId="176E8F20" w14:textId="77777777">
        <w:trPr>
          <w:trHeight w:val="600"/>
        </w:trPr>
        <w:tc>
          <w:tcPr>
            <w:tcW w:w="5495" w:type="dxa"/>
            <w:vAlign w:val="center"/>
          </w:tcPr>
          <w:p w14:paraId="20C1B916" w14:textId="77777777" w:rsidR="004E7B59" w:rsidRPr="008E49B1" w:rsidRDefault="004907FF">
            <w:pPr>
              <w:numPr>
                <w:ilvl w:val="0"/>
                <w:numId w:val="20"/>
              </w:numPr>
              <w:ind w:right="176" w:hanging="880"/>
              <w:jc w:val="both"/>
              <w:rPr>
                <w:rFonts w:ascii="Arial Narrow" w:hAnsi="Arial Narrow"/>
                <w:sz w:val="22"/>
                <w:szCs w:val="22"/>
              </w:rPr>
            </w:pPr>
            <w:r w:rsidRPr="008E49B1">
              <w:rPr>
                <w:rFonts w:ascii="Arial Narrow" w:eastAsia="Times New Roman" w:hAnsi="Arial Narrow" w:cs="Times New Roman"/>
                <w:b/>
                <w:sz w:val="22"/>
                <w:szCs w:val="22"/>
              </w:rPr>
              <w:t xml:space="preserve">JUGADORES, ENTRENADORES, DELEGADOS, DIRECTIVOS </w:t>
            </w:r>
          </w:p>
        </w:tc>
        <w:tc>
          <w:tcPr>
            <w:tcW w:w="5386" w:type="dxa"/>
            <w:vAlign w:val="center"/>
          </w:tcPr>
          <w:p w14:paraId="42E64840" w14:textId="77777777" w:rsidR="004E7B59" w:rsidRPr="008E49B1" w:rsidRDefault="004907FF">
            <w:pPr>
              <w:numPr>
                <w:ilvl w:val="0"/>
                <w:numId w:val="20"/>
              </w:numPr>
              <w:ind w:left="317" w:right="176" w:hanging="283"/>
              <w:jc w:val="both"/>
              <w:rPr>
                <w:rFonts w:ascii="Arial Narrow" w:hAnsi="Arial Narrow"/>
                <w:sz w:val="22"/>
                <w:szCs w:val="22"/>
              </w:rPr>
            </w:pPr>
            <w:r w:rsidRPr="008E49B1">
              <w:rPr>
                <w:rFonts w:ascii="Arial Narrow" w:eastAsia="Times New Roman" w:hAnsi="Arial Narrow" w:cs="Times New Roman"/>
                <w:b/>
                <w:sz w:val="22"/>
                <w:szCs w:val="22"/>
              </w:rPr>
              <w:t>JUGADORES, ENTRENADORES, DELEGADOS, DIRECTIVOS</w:t>
            </w:r>
          </w:p>
        </w:tc>
      </w:tr>
      <w:tr w:rsidR="004E7B59" w:rsidRPr="008E49B1" w14:paraId="748F6757" w14:textId="77777777">
        <w:tc>
          <w:tcPr>
            <w:tcW w:w="5495" w:type="dxa"/>
            <w:vAlign w:val="center"/>
          </w:tcPr>
          <w:p w14:paraId="07758A3B"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Infracciones muy graves (art. 36. párrafo 1º): multa de 30  hasta 150 Euros.</w:t>
            </w:r>
          </w:p>
          <w:p w14:paraId="4344B779"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Infracciones graves (art. 37. párrafo 1º): multa de 10 a 30 Euros.</w:t>
            </w:r>
          </w:p>
          <w:p w14:paraId="3E3F8615"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Infracciones leves (art. 38. párrafo 1º): multa hasta 15 Euros.</w:t>
            </w:r>
          </w:p>
          <w:p w14:paraId="2607A767" w14:textId="77777777" w:rsidR="004E7B59" w:rsidRPr="008E49B1" w:rsidRDefault="004E7B59">
            <w:pPr>
              <w:ind w:left="142" w:right="176"/>
              <w:jc w:val="both"/>
              <w:rPr>
                <w:rFonts w:ascii="Arial Narrow" w:eastAsia="Times New Roman" w:hAnsi="Arial Narrow" w:cs="Times New Roman"/>
                <w:sz w:val="22"/>
                <w:szCs w:val="22"/>
              </w:rPr>
            </w:pPr>
          </w:p>
          <w:p w14:paraId="0EADD0BF"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La ausencia de un entrenador a un partido será sancionado con</w:t>
            </w:r>
            <w:r w:rsidRPr="008E49B1">
              <w:rPr>
                <w:rFonts w:ascii="Arial Narrow" w:eastAsia="Times New Roman" w:hAnsi="Arial Narrow" w:cs="Times New Roman"/>
                <w:b/>
                <w:sz w:val="22"/>
                <w:szCs w:val="22"/>
              </w:rPr>
              <w:t xml:space="preserve"> 15</w:t>
            </w:r>
            <w:r w:rsidRPr="008E49B1">
              <w:rPr>
                <w:rFonts w:ascii="Arial Narrow" w:eastAsia="Times New Roman" w:hAnsi="Arial Narrow" w:cs="Times New Roman"/>
                <w:sz w:val="22"/>
                <w:szCs w:val="22"/>
              </w:rPr>
              <w:t xml:space="preserve"> € (art. 44-2 E)</w:t>
            </w:r>
          </w:p>
          <w:p w14:paraId="3D2DD6F3" w14:textId="77777777" w:rsidR="004E7B59" w:rsidRPr="008E49B1" w:rsidRDefault="004E7B59">
            <w:pPr>
              <w:ind w:left="142" w:right="176"/>
              <w:jc w:val="both"/>
              <w:rPr>
                <w:rFonts w:ascii="Arial Narrow" w:eastAsia="Times New Roman" w:hAnsi="Arial Narrow" w:cs="Times New Roman"/>
                <w:sz w:val="22"/>
                <w:szCs w:val="22"/>
              </w:rPr>
            </w:pPr>
          </w:p>
        </w:tc>
        <w:tc>
          <w:tcPr>
            <w:tcW w:w="5386" w:type="dxa"/>
            <w:vAlign w:val="center"/>
          </w:tcPr>
          <w:p w14:paraId="229BFE86"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Infracciones muy graves (art. 36. párrafo 1º): multa de 150  hasta 1.500 Euros.</w:t>
            </w:r>
          </w:p>
          <w:p w14:paraId="558010C7"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Infracciones graves (art. 37. párrafo 1º): multa de 60 a 150 Euros.</w:t>
            </w:r>
          </w:p>
          <w:p w14:paraId="2D1081AE"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Infracciones leves (art. 38. párrafo 1º): multa hasta 60 Euros.</w:t>
            </w:r>
          </w:p>
          <w:p w14:paraId="6D4BAC73" w14:textId="77777777" w:rsidR="004E7B59" w:rsidRPr="008E49B1" w:rsidRDefault="004E7B59">
            <w:pPr>
              <w:ind w:left="142" w:right="176"/>
              <w:jc w:val="both"/>
              <w:rPr>
                <w:rFonts w:ascii="Arial Narrow" w:eastAsia="Times New Roman" w:hAnsi="Arial Narrow" w:cs="Times New Roman"/>
                <w:sz w:val="22"/>
                <w:szCs w:val="22"/>
              </w:rPr>
            </w:pPr>
          </w:p>
          <w:p w14:paraId="0B23B97B"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La ausencia de un entrenador a un partido será sancionado con </w:t>
            </w:r>
            <w:r w:rsidRPr="008E49B1">
              <w:rPr>
                <w:rFonts w:ascii="Arial Narrow" w:eastAsia="Times New Roman" w:hAnsi="Arial Narrow" w:cs="Times New Roman"/>
                <w:b/>
                <w:sz w:val="22"/>
                <w:szCs w:val="22"/>
              </w:rPr>
              <w:t>30</w:t>
            </w:r>
            <w:r w:rsidRPr="008E49B1">
              <w:rPr>
                <w:rFonts w:ascii="Arial Narrow" w:eastAsia="Times New Roman" w:hAnsi="Arial Narrow" w:cs="Times New Roman"/>
                <w:sz w:val="22"/>
                <w:szCs w:val="22"/>
              </w:rPr>
              <w:t xml:space="preserve"> €</w:t>
            </w:r>
          </w:p>
        </w:tc>
      </w:tr>
      <w:tr w:rsidR="004E7B59" w:rsidRPr="008E49B1" w14:paraId="244662F1" w14:textId="77777777">
        <w:trPr>
          <w:trHeight w:val="460"/>
        </w:trPr>
        <w:tc>
          <w:tcPr>
            <w:tcW w:w="5495" w:type="dxa"/>
            <w:vAlign w:val="center"/>
          </w:tcPr>
          <w:p w14:paraId="3C7C75A2" w14:textId="77777777" w:rsidR="004E7B59" w:rsidRPr="008E49B1" w:rsidRDefault="004907FF">
            <w:pPr>
              <w:numPr>
                <w:ilvl w:val="0"/>
                <w:numId w:val="21"/>
              </w:numPr>
              <w:ind w:right="176" w:hanging="842"/>
              <w:jc w:val="both"/>
              <w:rPr>
                <w:rFonts w:ascii="Arial Narrow" w:hAnsi="Arial Narrow"/>
                <w:sz w:val="22"/>
                <w:szCs w:val="22"/>
              </w:rPr>
            </w:pPr>
            <w:r w:rsidRPr="008E49B1">
              <w:rPr>
                <w:rFonts w:ascii="Arial Narrow" w:eastAsia="Times New Roman" w:hAnsi="Arial Narrow" w:cs="Times New Roman"/>
                <w:b/>
                <w:sz w:val="22"/>
                <w:szCs w:val="22"/>
              </w:rPr>
              <w:t>CLUBES</w:t>
            </w:r>
          </w:p>
        </w:tc>
        <w:tc>
          <w:tcPr>
            <w:tcW w:w="5386" w:type="dxa"/>
            <w:vAlign w:val="center"/>
          </w:tcPr>
          <w:p w14:paraId="0DB9999A" w14:textId="77777777" w:rsidR="004E7B59" w:rsidRPr="008E49B1" w:rsidRDefault="004907FF">
            <w:pPr>
              <w:numPr>
                <w:ilvl w:val="0"/>
                <w:numId w:val="21"/>
              </w:numPr>
              <w:ind w:right="176" w:hanging="842"/>
              <w:jc w:val="both"/>
              <w:rPr>
                <w:rFonts w:ascii="Arial Narrow" w:hAnsi="Arial Narrow"/>
                <w:sz w:val="22"/>
                <w:szCs w:val="22"/>
              </w:rPr>
            </w:pPr>
            <w:r w:rsidRPr="008E49B1">
              <w:rPr>
                <w:rFonts w:ascii="Arial Narrow" w:eastAsia="Times New Roman" w:hAnsi="Arial Narrow" w:cs="Times New Roman"/>
                <w:b/>
                <w:sz w:val="22"/>
                <w:szCs w:val="22"/>
              </w:rPr>
              <w:t>CLUBES</w:t>
            </w:r>
          </w:p>
        </w:tc>
      </w:tr>
      <w:tr w:rsidR="004E7B59" w:rsidRPr="008E49B1" w14:paraId="3D700543" w14:textId="77777777" w:rsidTr="00A73E56">
        <w:trPr>
          <w:trHeight w:val="4380"/>
        </w:trPr>
        <w:tc>
          <w:tcPr>
            <w:tcW w:w="5495" w:type="dxa"/>
            <w:vAlign w:val="center"/>
          </w:tcPr>
          <w:p w14:paraId="3B4E81A8" w14:textId="77777777" w:rsidR="004E7B59" w:rsidRPr="008E49B1" w:rsidRDefault="004907FF">
            <w:pPr>
              <w:tabs>
                <w:tab w:val="left" w:pos="709"/>
                <w:tab w:val="left" w:pos="1134"/>
              </w:tabs>
              <w:spacing w:after="120"/>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Infracciones muy graves (art. 42. primer párrafo): multa de 30  hasta 150 Euros.</w:t>
            </w:r>
          </w:p>
          <w:p w14:paraId="4DD0D628" w14:textId="77777777" w:rsidR="004E7B59" w:rsidRPr="008E49B1" w:rsidRDefault="004907FF">
            <w:pPr>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En las incomparecencias injustificadas se establece una multa mínima de 30 euros. </w:t>
            </w:r>
          </w:p>
          <w:p w14:paraId="5FB4AB59" w14:textId="77777777" w:rsidR="004E7B59" w:rsidRPr="008E49B1" w:rsidRDefault="004E7B59">
            <w:pPr>
              <w:numPr>
                <w:ilvl w:val="0"/>
                <w:numId w:val="24"/>
              </w:numPr>
              <w:ind w:left="0" w:right="176" w:hanging="360"/>
              <w:jc w:val="both"/>
              <w:rPr>
                <w:rFonts w:ascii="Arial Narrow" w:hAnsi="Arial Narrow"/>
                <w:sz w:val="22"/>
                <w:szCs w:val="22"/>
              </w:rPr>
            </w:pPr>
          </w:p>
          <w:p w14:paraId="311E67F9" w14:textId="77777777" w:rsidR="004E7B59" w:rsidRPr="008E49B1" w:rsidRDefault="004907FF">
            <w:pPr>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Infracciones graves (art. 44.1 y 44.2. primer párrafo): multa de 10 a 30 Euros.</w:t>
            </w:r>
          </w:p>
          <w:p w14:paraId="768791D9" w14:textId="77777777" w:rsidR="004E7B59" w:rsidRPr="008E49B1" w:rsidRDefault="004E7B59">
            <w:pPr>
              <w:ind w:right="176"/>
              <w:jc w:val="both"/>
              <w:rPr>
                <w:rFonts w:ascii="Arial Narrow" w:eastAsia="Times New Roman" w:hAnsi="Arial Narrow" w:cs="Times New Roman"/>
                <w:sz w:val="22"/>
                <w:szCs w:val="22"/>
              </w:rPr>
            </w:pPr>
          </w:p>
          <w:p w14:paraId="49F31C3B" w14:textId="77777777" w:rsidR="004E7B59" w:rsidRPr="008E49B1" w:rsidRDefault="004907FF">
            <w:pPr>
              <w:ind w:right="176"/>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Retirada de un equipo: multa mínima 75€ (Art. 47 R.D.)</w:t>
            </w:r>
          </w:p>
          <w:p w14:paraId="0E8EDA94" w14:textId="77777777" w:rsidR="004E7B59" w:rsidRPr="008E49B1" w:rsidRDefault="004E7B59">
            <w:pPr>
              <w:ind w:right="176"/>
              <w:jc w:val="both"/>
              <w:rPr>
                <w:rFonts w:ascii="Arial Narrow" w:eastAsia="Times New Roman" w:hAnsi="Arial Narrow" w:cs="Times New Roman"/>
                <w:sz w:val="22"/>
                <w:szCs w:val="22"/>
              </w:rPr>
            </w:pPr>
          </w:p>
          <w:p w14:paraId="19641CC3" w14:textId="77777777" w:rsidR="004E7B59" w:rsidRPr="008E49B1" w:rsidRDefault="004907FF">
            <w:pPr>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Infracciones leves (art. 45. primer párrafo): multa </w:t>
            </w:r>
            <w:r w:rsidRPr="008E49B1">
              <w:rPr>
                <w:rFonts w:ascii="Arial Narrow" w:eastAsia="Times New Roman" w:hAnsi="Arial Narrow" w:cs="Times New Roman"/>
                <w:b/>
                <w:sz w:val="22"/>
                <w:szCs w:val="22"/>
                <w:u w:val="single"/>
              </w:rPr>
              <w:t>hasta</w:t>
            </w:r>
            <w:r w:rsidRPr="008E49B1">
              <w:rPr>
                <w:rFonts w:ascii="Arial Narrow" w:eastAsia="Times New Roman" w:hAnsi="Arial Narrow" w:cs="Times New Roman"/>
                <w:sz w:val="22"/>
                <w:szCs w:val="22"/>
              </w:rPr>
              <w:t xml:space="preserve"> 15 euros por cada licencia hasta un máximo de 150 euros.</w:t>
            </w:r>
          </w:p>
          <w:p w14:paraId="30B012C6" w14:textId="77777777" w:rsidR="004E7B59" w:rsidRPr="008E49B1" w:rsidRDefault="004E7B59">
            <w:pPr>
              <w:ind w:left="142" w:right="176"/>
              <w:jc w:val="both"/>
              <w:rPr>
                <w:rFonts w:ascii="Arial Narrow" w:eastAsia="Times New Roman" w:hAnsi="Arial Narrow" w:cs="Times New Roman"/>
                <w:sz w:val="22"/>
                <w:szCs w:val="22"/>
              </w:rPr>
            </w:pPr>
          </w:p>
          <w:p w14:paraId="6DCCF6AA" w14:textId="77777777" w:rsidR="004E7B59" w:rsidRPr="008E49B1" w:rsidRDefault="004907FF">
            <w:pPr>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La no presentación del tríptico se sancionará con 6 € (art.45-C)</w:t>
            </w:r>
          </w:p>
          <w:p w14:paraId="6B1FD58F" w14:textId="77777777" w:rsidR="004E7B59" w:rsidRPr="008E49B1" w:rsidRDefault="004E7B59">
            <w:pPr>
              <w:ind w:left="142" w:right="176"/>
              <w:jc w:val="both"/>
              <w:rPr>
                <w:rFonts w:ascii="Arial Narrow" w:eastAsia="Times New Roman" w:hAnsi="Arial Narrow" w:cs="Times New Roman"/>
                <w:sz w:val="22"/>
                <w:szCs w:val="22"/>
              </w:rPr>
            </w:pPr>
          </w:p>
          <w:p w14:paraId="0C6F66D3" w14:textId="435EDF73" w:rsidR="00775161" w:rsidRPr="008E49B1" w:rsidRDefault="004907FF" w:rsidP="00D02054">
            <w:pPr>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No comunicar el resultado de un encuentro será sancionado con </w:t>
            </w:r>
            <w:r w:rsidRPr="008E49B1">
              <w:rPr>
                <w:rFonts w:ascii="Arial Narrow" w:eastAsia="Times New Roman" w:hAnsi="Arial Narrow" w:cs="Times New Roman"/>
                <w:b/>
                <w:sz w:val="22"/>
                <w:szCs w:val="22"/>
              </w:rPr>
              <w:t>5</w:t>
            </w:r>
            <w:r w:rsidRPr="008E49B1">
              <w:rPr>
                <w:rFonts w:ascii="Arial Narrow" w:eastAsia="Times New Roman" w:hAnsi="Arial Narrow" w:cs="Times New Roman"/>
                <w:sz w:val="22"/>
                <w:szCs w:val="22"/>
              </w:rPr>
              <w:t xml:space="preserve"> € </w:t>
            </w:r>
          </w:p>
        </w:tc>
        <w:tc>
          <w:tcPr>
            <w:tcW w:w="5386" w:type="dxa"/>
          </w:tcPr>
          <w:p w14:paraId="28C85650" w14:textId="77777777" w:rsidR="004E7B59" w:rsidRPr="008E49B1" w:rsidRDefault="004907FF" w:rsidP="00A73E56">
            <w:pPr>
              <w:spacing w:after="120"/>
              <w:ind w:left="34" w:right="176"/>
              <w:rPr>
                <w:rFonts w:ascii="Arial Narrow" w:eastAsia="Times New Roman" w:hAnsi="Arial Narrow" w:cs="Times New Roman"/>
                <w:sz w:val="22"/>
                <w:szCs w:val="22"/>
              </w:rPr>
            </w:pPr>
            <w:r w:rsidRPr="008E49B1">
              <w:rPr>
                <w:rFonts w:ascii="Arial Narrow" w:eastAsia="Times New Roman" w:hAnsi="Arial Narrow" w:cs="Times New Roman"/>
                <w:sz w:val="22"/>
                <w:szCs w:val="22"/>
              </w:rPr>
              <w:t>Infracciones muy graves (art. 42. primer párrafo): multa de 150  hasta 1.500 Euros.</w:t>
            </w:r>
          </w:p>
          <w:p w14:paraId="28A4149B" w14:textId="77777777" w:rsidR="004E7B59" w:rsidRPr="008E49B1" w:rsidRDefault="004907FF" w:rsidP="00A73E56">
            <w:pPr>
              <w:ind w:left="34" w:right="176"/>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En las incomparecencias injustificadas se establece una multa mínima de 150 euros. </w:t>
            </w:r>
          </w:p>
          <w:p w14:paraId="39B7341C" w14:textId="77777777" w:rsidR="004E7B59" w:rsidRPr="008E49B1" w:rsidRDefault="004E7B59" w:rsidP="00A73E56">
            <w:pPr>
              <w:numPr>
                <w:ilvl w:val="0"/>
                <w:numId w:val="23"/>
              </w:numPr>
              <w:ind w:left="34" w:right="176" w:hanging="360"/>
              <w:rPr>
                <w:rFonts w:ascii="Arial Narrow" w:hAnsi="Arial Narrow"/>
                <w:sz w:val="22"/>
                <w:szCs w:val="22"/>
              </w:rPr>
            </w:pPr>
          </w:p>
          <w:p w14:paraId="4456D9AF" w14:textId="77777777" w:rsidR="004E7B59" w:rsidRPr="008E49B1" w:rsidRDefault="004907FF" w:rsidP="00A73E56">
            <w:pPr>
              <w:ind w:left="34" w:right="176"/>
              <w:rPr>
                <w:rFonts w:ascii="Arial Narrow" w:eastAsia="Times New Roman" w:hAnsi="Arial Narrow" w:cs="Times New Roman"/>
                <w:sz w:val="22"/>
                <w:szCs w:val="22"/>
              </w:rPr>
            </w:pPr>
            <w:r w:rsidRPr="008E49B1">
              <w:rPr>
                <w:rFonts w:ascii="Arial Narrow" w:eastAsia="Times New Roman" w:hAnsi="Arial Narrow" w:cs="Times New Roman"/>
                <w:sz w:val="22"/>
                <w:szCs w:val="22"/>
              </w:rPr>
              <w:t>Infracciones graves (art. 44.1 y 44.2. primer párrafo): multa de 60 a 150 Euros.</w:t>
            </w:r>
          </w:p>
          <w:p w14:paraId="52E9DB4D" w14:textId="77777777" w:rsidR="004E7B59" w:rsidRPr="008E49B1" w:rsidRDefault="004E7B59" w:rsidP="00A73E56">
            <w:pPr>
              <w:ind w:left="34" w:right="176"/>
              <w:rPr>
                <w:rFonts w:ascii="Arial Narrow" w:eastAsia="Times New Roman" w:hAnsi="Arial Narrow" w:cs="Times New Roman"/>
                <w:sz w:val="22"/>
                <w:szCs w:val="22"/>
              </w:rPr>
            </w:pPr>
          </w:p>
          <w:p w14:paraId="708EF2CF" w14:textId="77777777" w:rsidR="004E7B59" w:rsidRPr="008E49B1" w:rsidRDefault="004907FF" w:rsidP="00A73E56">
            <w:pPr>
              <w:ind w:right="176"/>
              <w:rPr>
                <w:rFonts w:ascii="Arial Narrow" w:eastAsia="Times New Roman" w:hAnsi="Arial Narrow" w:cs="Times New Roman"/>
                <w:sz w:val="22"/>
                <w:szCs w:val="22"/>
              </w:rPr>
            </w:pPr>
            <w:r w:rsidRPr="008E49B1">
              <w:rPr>
                <w:rFonts w:ascii="Arial Narrow" w:eastAsia="Times New Roman" w:hAnsi="Arial Narrow" w:cs="Times New Roman"/>
                <w:b/>
                <w:sz w:val="22"/>
                <w:szCs w:val="22"/>
              </w:rPr>
              <w:t>Retirada de un equipo: multa mínima 150€ (Art. 47 R.D.)</w:t>
            </w:r>
          </w:p>
          <w:p w14:paraId="3705E73C" w14:textId="77777777" w:rsidR="004E7B59" w:rsidRPr="008E49B1" w:rsidRDefault="004E7B59" w:rsidP="00A73E56">
            <w:pPr>
              <w:ind w:left="34" w:right="176"/>
              <w:rPr>
                <w:rFonts w:ascii="Arial Narrow" w:eastAsia="Times New Roman" w:hAnsi="Arial Narrow" w:cs="Times New Roman"/>
                <w:sz w:val="22"/>
                <w:szCs w:val="22"/>
              </w:rPr>
            </w:pPr>
          </w:p>
          <w:p w14:paraId="7884C255" w14:textId="77777777" w:rsidR="004E7B59" w:rsidRPr="008E49B1" w:rsidRDefault="004907FF" w:rsidP="00A73E56">
            <w:pPr>
              <w:ind w:left="34" w:right="176"/>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Infracciones leves (art. 45. primer párrafo): multa </w:t>
            </w:r>
            <w:r w:rsidRPr="008E49B1">
              <w:rPr>
                <w:rFonts w:ascii="Arial Narrow" w:eastAsia="Times New Roman" w:hAnsi="Arial Narrow" w:cs="Times New Roman"/>
                <w:b/>
                <w:sz w:val="22"/>
                <w:szCs w:val="22"/>
                <w:u w:val="single"/>
              </w:rPr>
              <w:t>hasta</w:t>
            </w:r>
            <w:r w:rsidRPr="008E49B1">
              <w:rPr>
                <w:rFonts w:ascii="Arial Narrow" w:eastAsia="Times New Roman" w:hAnsi="Arial Narrow" w:cs="Times New Roman"/>
                <w:sz w:val="22"/>
                <w:szCs w:val="22"/>
              </w:rPr>
              <w:t xml:space="preserve"> 30 Euros por cada licencia hasta un máximo de 150 euros.</w:t>
            </w:r>
          </w:p>
          <w:p w14:paraId="18203968" w14:textId="77777777" w:rsidR="004E7B59" w:rsidRPr="008E49B1" w:rsidRDefault="004E7B59" w:rsidP="00A73E56">
            <w:pPr>
              <w:ind w:left="34" w:right="176"/>
              <w:rPr>
                <w:rFonts w:ascii="Arial Narrow" w:eastAsia="Times New Roman" w:hAnsi="Arial Narrow" w:cs="Times New Roman"/>
                <w:sz w:val="22"/>
                <w:szCs w:val="22"/>
              </w:rPr>
            </w:pPr>
          </w:p>
          <w:p w14:paraId="27470E71" w14:textId="77777777" w:rsidR="004E7B59" w:rsidRPr="008E49B1" w:rsidRDefault="004907FF" w:rsidP="00A73E56">
            <w:pPr>
              <w:ind w:left="34" w:right="176"/>
              <w:rPr>
                <w:rFonts w:ascii="Arial Narrow" w:eastAsia="Times New Roman" w:hAnsi="Arial Narrow" w:cs="Times New Roman"/>
                <w:sz w:val="22"/>
                <w:szCs w:val="22"/>
              </w:rPr>
            </w:pPr>
            <w:r w:rsidRPr="008E49B1">
              <w:rPr>
                <w:rFonts w:ascii="Arial Narrow" w:eastAsia="Times New Roman" w:hAnsi="Arial Narrow" w:cs="Times New Roman"/>
                <w:sz w:val="22"/>
                <w:szCs w:val="22"/>
              </w:rPr>
              <w:t>La no presentación del tríptico se sancionará con 30 €</w:t>
            </w:r>
          </w:p>
          <w:p w14:paraId="6C01DFB6" w14:textId="77777777" w:rsidR="004E7B59" w:rsidRPr="008E49B1" w:rsidRDefault="004E7B59" w:rsidP="00A73E56">
            <w:pPr>
              <w:ind w:left="34" w:right="176"/>
              <w:rPr>
                <w:rFonts w:ascii="Arial Narrow" w:eastAsia="Times New Roman" w:hAnsi="Arial Narrow" w:cs="Times New Roman"/>
                <w:sz w:val="22"/>
                <w:szCs w:val="22"/>
              </w:rPr>
            </w:pPr>
          </w:p>
          <w:p w14:paraId="7438ADCA" w14:textId="208CD854" w:rsidR="004E7B59" w:rsidRPr="00D02054" w:rsidRDefault="004907FF" w:rsidP="00D02054">
            <w:pPr>
              <w:numPr>
                <w:ilvl w:val="0"/>
                <w:numId w:val="22"/>
              </w:numPr>
              <w:ind w:left="34" w:right="176" w:hanging="360"/>
              <w:rPr>
                <w:rFonts w:ascii="Arial Narrow" w:hAnsi="Arial Narrow"/>
                <w:sz w:val="22"/>
                <w:szCs w:val="22"/>
              </w:rPr>
            </w:pPr>
            <w:r w:rsidRPr="008E49B1">
              <w:rPr>
                <w:rFonts w:ascii="Arial Narrow" w:eastAsia="Times New Roman" w:hAnsi="Arial Narrow" w:cs="Times New Roman"/>
                <w:sz w:val="22"/>
                <w:szCs w:val="22"/>
              </w:rPr>
              <w:t>No comunicar el resultado de un encuentro será sancionado con 10 €</w:t>
            </w:r>
          </w:p>
        </w:tc>
      </w:tr>
      <w:tr w:rsidR="004E7B59" w:rsidRPr="008E49B1" w14:paraId="726989E2" w14:textId="77777777">
        <w:trPr>
          <w:trHeight w:val="640"/>
        </w:trPr>
        <w:tc>
          <w:tcPr>
            <w:tcW w:w="5495" w:type="dxa"/>
            <w:vAlign w:val="center"/>
          </w:tcPr>
          <w:p w14:paraId="0D869DF4" w14:textId="77777777" w:rsidR="004E7B59" w:rsidRPr="008E49B1" w:rsidRDefault="004907FF">
            <w:pPr>
              <w:ind w:right="176"/>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No</w:t>
            </w:r>
            <w:r w:rsidRPr="008E49B1">
              <w:rPr>
                <w:rFonts w:ascii="Arial Narrow" w:eastAsia="Times New Roman" w:hAnsi="Arial Narrow" w:cs="Times New Roman"/>
                <w:sz w:val="22"/>
                <w:szCs w:val="22"/>
              </w:rPr>
              <w:t xml:space="preserve"> se considerará infracción el que no figure el número del jugador en la parte delantera de la camiseta.</w:t>
            </w:r>
          </w:p>
        </w:tc>
        <w:tc>
          <w:tcPr>
            <w:tcW w:w="5386" w:type="dxa"/>
            <w:vAlign w:val="center"/>
          </w:tcPr>
          <w:p w14:paraId="00665F7A" w14:textId="77777777" w:rsidR="004E7B59" w:rsidRPr="008E49B1" w:rsidRDefault="004907FF">
            <w:pPr>
              <w:ind w:right="176"/>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SI</w:t>
            </w:r>
            <w:r w:rsidRPr="008E49B1">
              <w:rPr>
                <w:rFonts w:ascii="Arial Narrow" w:eastAsia="Times New Roman" w:hAnsi="Arial Narrow" w:cs="Times New Roman"/>
                <w:sz w:val="22"/>
                <w:szCs w:val="22"/>
              </w:rPr>
              <w:t xml:space="preserve"> se considerará infracción el que no figure el número del jugador en la parte delantera de la camiseta. (45-C -R.D.)</w:t>
            </w:r>
          </w:p>
        </w:tc>
      </w:tr>
      <w:tr w:rsidR="004E7B59" w:rsidRPr="008E49B1" w14:paraId="79B65AC3" w14:textId="77777777">
        <w:trPr>
          <w:trHeight w:val="500"/>
        </w:trPr>
        <w:tc>
          <w:tcPr>
            <w:tcW w:w="5495" w:type="dxa"/>
            <w:vAlign w:val="center"/>
          </w:tcPr>
          <w:p w14:paraId="55DB96A4" w14:textId="77777777" w:rsidR="004E7B59" w:rsidRPr="008E49B1" w:rsidRDefault="004907FF">
            <w:pPr>
              <w:numPr>
                <w:ilvl w:val="1"/>
                <w:numId w:val="23"/>
              </w:numPr>
              <w:tabs>
                <w:tab w:val="left" w:pos="709"/>
                <w:tab w:val="left" w:pos="1134"/>
              </w:tabs>
              <w:spacing w:after="120"/>
              <w:ind w:right="176" w:hanging="1420"/>
              <w:jc w:val="both"/>
              <w:rPr>
                <w:rFonts w:ascii="Arial Narrow" w:hAnsi="Arial Narrow"/>
                <w:sz w:val="22"/>
                <w:szCs w:val="22"/>
              </w:rPr>
            </w:pPr>
            <w:r w:rsidRPr="008E49B1">
              <w:rPr>
                <w:rFonts w:ascii="Arial Narrow" w:eastAsia="Times New Roman" w:hAnsi="Arial Narrow" w:cs="Times New Roman"/>
                <w:b/>
                <w:sz w:val="22"/>
                <w:szCs w:val="22"/>
              </w:rPr>
              <w:t>COMPONENTES DEL EQUIPO ARBITRAL</w:t>
            </w:r>
          </w:p>
        </w:tc>
        <w:tc>
          <w:tcPr>
            <w:tcW w:w="5386" w:type="dxa"/>
            <w:vAlign w:val="center"/>
          </w:tcPr>
          <w:p w14:paraId="642EFD40" w14:textId="77777777" w:rsidR="004E7B59" w:rsidRPr="008E49B1" w:rsidRDefault="004907FF">
            <w:pPr>
              <w:numPr>
                <w:ilvl w:val="1"/>
                <w:numId w:val="23"/>
              </w:numPr>
              <w:tabs>
                <w:tab w:val="left" w:pos="709"/>
                <w:tab w:val="left" w:pos="1134"/>
              </w:tabs>
              <w:spacing w:after="120"/>
              <w:ind w:right="176" w:hanging="1420"/>
              <w:jc w:val="both"/>
              <w:rPr>
                <w:rFonts w:ascii="Arial Narrow" w:hAnsi="Arial Narrow"/>
                <w:sz w:val="22"/>
                <w:szCs w:val="22"/>
              </w:rPr>
            </w:pPr>
            <w:r w:rsidRPr="008E49B1">
              <w:rPr>
                <w:rFonts w:ascii="Arial Narrow" w:eastAsia="Times New Roman" w:hAnsi="Arial Narrow" w:cs="Times New Roman"/>
                <w:b/>
                <w:sz w:val="22"/>
                <w:szCs w:val="22"/>
              </w:rPr>
              <w:t>COMPONENTES DEL EQUIPO ARBITRAL</w:t>
            </w:r>
          </w:p>
        </w:tc>
      </w:tr>
      <w:tr w:rsidR="004E7B59" w:rsidRPr="008E49B1" w14:paraId="2A748DC6" w14:textId="77777777">
        <w:tc>
          <w:tcPr>
            <w:tcW w:w="5495" w:type="dxa"/>
            <w:vAlign w:val="center"/>
          </w:tcPr>
          <w:p w14:paraId="63C4D4DD" w14:textId="193B3502" w:rsidR="004E7B59" w:rsidRPr="008E49B1" w:rsidRDefault="004907FF">
            <w:pPr>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Infracciones graves (art. 40) apartado E: La primera incomparecencia injustificada a un encuentro será sancionada con una multa de  </w:t>
            </w:r>
            <w:r w:rsidR="004341FD" w:rsidRPr="008E49B1">
              <w:rPr>
                <w:rFonts w:ascii="Arial Narrow" w:eastAsia="Times New Roman" w:hAnsi="Arial Narrow" w:cs="Times New Roman"/>
                <w:sz w:val="22"/>
                <w:szCs w:val="22"/>
              </w:rPr>
              <w:t xml:space="preserve">tres veces los derechos arbitrales del partido en cuestión. </w:t>
            </w:r>
            <w:r w:rsidRPr="008E49B1">
              <w:rPr>
                <w:rFonts w:ascii="Arial Narrow" w:eastAsia="Times New Roman" w:hAnsi="Arial Narrow" w:cs="Times New Roman"/>
                <w:sz w:val="22"/>
                <w:szCs w:val="22"/>
              </w:rPr>
              <w:t>Si no se presenta justificación documental por escrito en el plazo de una semana desde la incomparecencia se considerará la misma como injustificada.</w:t>
            </w:r>
          </w:p>
          <w:p w14:paraId="1126FD07" w14:textId="77777777" w:rsidR="004E7B59" w:rsidRPr="008E49B1" w:rsidRDefault="004E7B59">
            <w:pPr>
              <w:ind w:right="176"/>
              <w:jc w:val="both"/>
              <w:rPr>
                <w:rFonts w:ascii="Arial Narrow" w:eastAsia="Times New Roman" w:hAnsi="Arial Narrow" w:cs="Times New Roman"/>
                <w:sz w:val="22"/>
                <w:szCs w:val="22"/>
              </w:rPr>
            </w:pPr>
          </w:p>
          <w:p w14:paraId="1FC5A7BF" w14:textId="77777777" w:rsidR="004E7B59" w:rsidRPr="008E49B1" w:rsidRDefault="004907FF">
            <w:pPr>
              <w:tabs>
                <w:tab w:val="left" w:pos="709"/>
                <w:tab w:val="left" w:pos="851"/>
              </w:tabs>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Infracciones leves (art. 41): serán sancionadas con </w:t>
            </w:r>
            <w:r w:rsidRPr="008E49B1">
              <w:rPr>
                <w:rFonts w:ascii="Arial Narrow" w:eastAsia="Times New Roman" w:hAnsi="Arial Narrow" w:cs="Times New Roman"/>
                <w:sz w:val="22"/>
                <w:szCs w:val="22"/>
              </w:rPr>
              <w:lastRenderedPageBreak/>
              <w:t>apercibimiento o con pérdida del 25% de los derechos de arbitraje hasta un mes.</w:t>
            </w:r>
          </w:p>
          <w:p w14:paraId="7CC118AF" w14:textId="77777777" w:rsidR="004E7B59" w:rsidRPr="008E49B1" w:rsidRDefault="004E7B59">
            <w:pPr>
              <w:tabs>
                <w:tab w:val="left" w:pos="709"/>
                <w:tab w:val="left" w:pos="851"/>
              </w:tabs>
              <w:ind w:right="176"/>
              <w:jc w:val="both"/>
              <w:rPr>
                <w:rFonts w:ascii="Arial Narrow" w:eastAsia="Times New Roman" w:hAnsi="Arial Narrow" w:cs="Times New Roman"/>
                <w:sz w:val="22"/>
                <w:szCs w:val="22"/>
              </w:rPr>
            </w:pPr>
          </w:p>
          <w:p w14:paraId="16DCEAA9" w14:textId="77777777" w:rsidR="004E7B59" w:rsidRPr="008E49B1" w:rsidRDefault="004907FF">
            <w:pPr>
              <w:tabs>
                <w:tab w:val="left" w:pos="851"/>
              </w:tabs>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No comunicar el resultado de un encuentro será sancionado con 5 €</w:t>
            </w:r>
          </w:p>
          <w:p w14:paraId="34231D40" w14:textId="77777777" w:rsidR="004E7B59" w:rsidRPr="008E49B1" w:rsidRDefault="004E7B59">
            <w:pPr>
              <w:tabs>
                <w:tab w:val="left" w:pos="709"/>
                <w:tab w:val="left" w:pos="851"/>
              </w:tabs>
              <w:ind w:right="176"/>
              <w:jc w:val="both"/>
              <w:rPr>
                <w:rFonts w:ascii="Arial Narrow" w:eastAsia="Times New Roman" w:hAnsi="Arial Narrow" w:cs="Times New Roman"/>
                <w:sz w:val="22"/>
                <w:szCs w:val="22"/>
              </w:rPr>
            </w:pPr>
          </w:p>
          <w:p w14:paraId="42260182" w14:textId="0D9D05CD" w:rsidR="004E7B59" w:rsidRPr="008E49B1" w:rsidRDefault="004907FF">
            <w:pPr>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El árbitro que </w:t>
            </w:r>
            <w:r w:rsidR="00775161" w:rsidRPr="008E49B1">
              <w:rPr>
                <w:rFonts w:ascii="Arial Narrow" w:eastAsia="Times New Roman" w:hAnsi="Arial Narrow" w:cs="Times New Roman"/>
                <w:sz w:val="22"/>
                <w:szCs w:val="22"/>
              </w:rPr>
              <w:t>no entregue</w:t>
            </w:r>
            <w:r w:rsidRPr="008E49B1">
              <w:rPr>
                <w:rFonts w:ascii="Arial Narrow" w:eastAsia="Times New Roman" w:hAnsi="Arial Narrow" w:cs="Times New Roman"/>
                <w:sz w:val="22"/>
                <w:szCs w:val="22"/>
              </w:rPr>
              <w:t xml:space="preserve"> el acta en plazo,  será sancionado con multa de 5 euros.</w:t>
            </w:r>
          </w:p>
          <w:p w14:paraId="4714A939" w14:textId="77777777" w:rsidR="004E7B59" w:rsidRPr="008E49B1" w:rsidRDefault="004E7B59">
            <w:pPr>
              <w:tabs>
                <w:tab w:val="left" w:pos="709"/>
                <w:tab w:val="left" w:pos="851"/>
              </w:tabs>
              <w:ind w:right="176"/>
              <w:jc w:val="both"/>
              <w:rPr>
                <w:rFonts w:ascii="Arial Narrow" w:eastAsia="Times New Roman" w:hAnsi="Arial Narrow" w:cs="Times New Roman"/>
                <w:sz w:val="22"/>
                <w:szCs w:val="22"/>
              </w:rPr>
            </w:pPr>
          </w:p>
        </w:tc>
        <w:tc>
          <w:tcPr>
            <w:tcW w:w="5386" w:type="dxa"/>
            <w:vAlign w:val="center"/>
          </w:tcPr>
          <w:p w14:paraId="1DEDD70A" w14:textId="485F4B1C" w:rsidR="004341FD" w:rsidRPr="008E49B1" w:rsidRDefault="004907FF" w:rsidP="004341FD">
            <w:pPr>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lastRenderedPageBreak/>
              <w:t xml:space="preserve">Infracciones graves (art. 40) apartado E: La primera incomparecencia injustificada a un encuentro será sancionada con una multa de  </w:t>
            </w:r>
            <w:r w:rsidR="004341FD" w:rsidRPr="008E49B1">
              <w:rPr>
                <w:rFonts w:ascii="Arial Narrow" w:eastAsia="Times New Roman" w:hAnsi="Arial Narrow" w:cs="Times New Roman"/>
                <w:sz w:val="22"/>
                <w:szCs w:val="22"/>
              </w:rPr>
              <w:t>tres veces los derechos arbitrales del partido en cuestión. Si no se presenta justificación documental por escrito en el plazo de una semana desde la incomparecencia se considerará la misma como injustificada.</w:t>
            </w:r>
          </w:p>
          <w:p w14:paraId="47C51A20" w14:textId="77777777" w:rsidR="004E7B59" w:rsidRPr="008E49B1" w:rsidRDefault="004E7B59">
            <w:pPr>
              <w:ind w:right="176"/>
              <w:jc w:val="both"/>
              <w:rPr>
                <w:rFonts w:ascii="Arial Narrow" w:eastAsia="Times New Roman" w:hAnsi="Arial Narrow" w:cs="Times New Roman"/>
                <w:sz w:val="22"/>
                <w:szCs w:val="22"/>
              </w:rPr>
            </w:pPr>
          </w:p>
          <w:p w14:paraId="6F880614" w14:textId="77777777" w:rsidR="004E7B59" w:rsidRPr="008E49B1" w:rsidRDefault="004907FF">
            <w:pPr>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Infracciones leves (art. 41): serán sancionadas con </w:t>
            </w:r>
            <w:r w:rsidRPr="008E49B1">
              <w:rPr>
                <w:rFonts w:ascii="Arial Narrow" w:eastAsia="Times New Roman" w:hAnsi="Arial Narrow" w:cs="Times New Roman"/>
                <w:sz w:val="22"/>
                <w:szCs w:val="22"/>
              </w:rPr>
              <w:lastRenderedPageBreak/>
              <w:t>apercibimiento o con pérdida del 25% de los derechos de arbitraje hasta un mes.</w:t>
            </w:r>
          </w:p>
          <w:p w14:paraId="505E1FE8" w14:textId="77777777" w:rsidR="004E7B59" w:rsidRPr="008E49B1" w:rsidRDefault="004E7B59">
            <w:pPr>
              <w:ind w:right="176"/>
              <w:jc w:val="both"/>
              <w:rPr>
                <w:rFonts w:ascii="Arial Narrow" w:eastAsia="Times New Roman" w:hAnsi="Arial Narrow" w:cs="Times New Roman"/>
                <w:sz w:val="22"/>
                <w:szCs w:val="22"/>
              </w:rPr>
            </w:pPr>
          </w:p>
          <w:p w14:paraId="45FADDD3" w14:textId="77777777" w:rsidR="004E7B59" w:rsidRPr="008E49B1" w:rsidRDefault="004907FF">
            <w:pPr>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No comunicar el resultado de un encuentro será sancionado con 10 €</w:t>
            </w:r>
          </w:p>
          <w:p w14:paraId="441CB9A0" w14:textId="77777777" w:rsidR="004E7B59" w:rsidRPr="008E49B1" w:rsidRDefault="004E7B59">
            <w:pPr>
              <w:ind w:right="176"/>
              <w:jc w:val="both"/>
              <w:rPr>
                <w:rFonts w:ascii="Arial Narrow" w:eastAsia="Times New Roman" w:hAnsi="Arial Narrow" w:cs="Times New Roman"/>
                <w:sz w:val="22"/>
                <w:szCs w:val="22"/>
              </w:rPr>
            </w:pPr>
          </w:p>
          <w:p w14:paraId="1D09FE07" w14:textId="44D2DC70" w:rsidR="004E7B59" w:rsidRPr="008E49B1" w:rsidRDefault="004907FF">
            <w:pPr>
              <w:ind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 xml:space="preserve">El árbitro que </w:t>
            </w:r>
            <w:r w:rsidR="00775161" w:rsidRPr="008E49B1">
              <w:rPr>
                <w:rFonts w:ascii="Arial Narrow" w:eastAsia="Times New Roman" w:hAnsi="Arial Narrow" w:cs="Times New Roman"/>
                <w:sz w:val="22"/>
                <w:szCs w:val="22"/>
              </w:rPr>
              <w:t>no entregue</w:t>
            </w:r>
            <w:r w:rsidRPr="008E49B1">
              <w:rPr>
                <w:rFonts w:ascii="Arial Narrow" w:eastAsia="Times New Roman" w:hAnsi="Arial Narrow" w:cs="Times New Roman"/>
                <w:sz w:val="22"/>
                <w:szCs w:val="22"/>
              </w:rPr>
              <w:t xml:space="preserve"> el acta en plazo será sancionado con multa de 10 euros.</w:t>
            </w:r>
          </w:p>
          <w:p w14:paraId="23631049" w14:textId="77777777" w:rsidR="004E7B59" w:rsidRPr="008E49B1" w:rsidRDefault="004E7B59">
            <w:pPr>
              <w:ind w:right="176"/>
              <w:jc w:val="both"/>
              <w:rPr>
                <w:rFonts w:ascii="Arial Narrow" w:eastAsia="Times New Roman" w:hAnsi="Arial Narrow" w:cs="Times New Roman"/>
                <w:sz w:val="22"/>
                <w:szCs w:val="22"/>
              </w:rPr>
            </w:pPr>
          </w:p>
        </w:tc>
      </w:tr>
      <w:tr w:rsidR="004E7B59" w:rsidRPr="008E49B1" w14:paraId="22CB7D56" w14:textId="77777777">
        <w:trPr>
          <w:trHeight w:val="340"/>
        </w:trPr>
        <w:tc>
          <w:tcPr>
            <w:tcW w:w="5495" w:type="dxa"/>
            <w:shd w:val="clear" w:color="auto" w:fill="D9D9D9"/>
            <w:vAlign w:val="center"/>
          </w:tcPr>
          <w:p w14:paraId="546FA2D2" w14:textId="77777777" w:rsidR="004E7B59" w:rsidRPr="008E49B1" w:rsidRDefault="004E7B59">
            <w:pPr>
              <w:ind w:left="142" w:right="176"/>
              <w:jc w:val="both"/>
              <w:rPr>
                <w:rFonts w:ascii="Arial Narrow" w:eastAsia="Times New Roman" w:hAnsi="Arial Narrow" w:cs="Times New Roman"/>
                <w:sz w:val="22"/>
                <w:szCs w:val="22"/>
              </w:rPr>
            </w:pPr>
          </w:p>
        </w:tc>
        <w:tc>
          <w:tcPr>
            <w:tcW w:w="5386" w:type="dxa"/>
            <w:shd w:val="clear" w:color="auto" w:fill="D9D9D9"/>
            <w:vAlign w:val="center"/>
          </w:tcPr>
          <w:p w14:paraId="59C62D7A" w14:textId="77777777" w:rsidR="004E7B59" w:rsidRPr="008E49B1" w:rsidRDefault="004E7B59">
            <w:pPr>
              <w:ind w:left="142" w:right="176"/>
              <w:jc w:val="both"/>
              <w:rPr>
                <w:rFonts w:ascii="Arial Narrow" w:eastAsia="Times New Roman" w:hAnsi="Arial Narrow" w:cs="Times New Roman"/>
                <w:sz w:val="22"/>
                <w:szCs w:val="22"/>
              </w:rPr>
            </w:pPr>
          </w:p>
        </w:tc>
      </w:tr>
      <w:tr w:rsidR="004E7B59" w:rsidRPr="008E49B1" w14:paraId="4ACEC16E" w14:textId="77777777">
        <w:trPr>
          <w:trHeight w:val="480"/>
        </w:trPr>
        <w:tc>
          <w:tcPr>
            <w:tcW w:w="5495" w:type="dxa"/>
            <w:vAlign w:val="center"/>
          </w:tcPr>
          <w:p w14:paraId="739401D0"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Cambios de día, hora o campo de juego</w:t>
            </w:r>
          </w:p>
        </w:tc>
        <w:tc>
          <w:tcPr>
            <w:tcW w:w="5386" w:type="dxa"/>
            <w:vAlign w:val="center"/>
          </w:tcPr>
          <w:p w14:paraId="101683E6"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Cambios de día, hora o campo de juego</w:t>
            </w:r>
          </w:p>
        </w:tc>
      </w:tr>
      <w:tr w:rsidR="004E7B59" w:rsidRPr="008E49B1" w14:paraId="78D62EEE" w14:textId="77777777">
        <w:tc>
          <w:tcPr>
            <w:tcW w:w="5495" w:type="dxa"/>
            <w:vAlign w:val="center"/>
          </w:tcPr>
          <w:p w14:paraId="78DF7F9C"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Se aplica la normativa vigente.</w:t>
            </w:r>
          </w:p>
          <w:p w14:paraId="312F7E08" w14:textId="77777777" w:rsidR="004E7B59" w:rsidRPr="008E49B1" w:rsidRDefault="004E7B59">
            <w:pPr>
              <w:ind w:left="142" w:right="176"/>
              <w:jc w:val="both"/>
              <w:rPr>
                <w:rFonts w:ascii="Arial Narrow" w:eastAsia="Times New Roman" w:hAnsi="Arial Narrow" w:cs="Times New Roman"/>
                <w:sz w:val="22"/>
                <w:szCs w:val="22"/>
              </w:rPr>
            </w:pPr>
          </w:p>
          <w:p w14:paraId="0602C437"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Dentro de los 10 últimos días se cobra 10 euros</w:t>
            </w:r>
          </w:p>
          <w:p w14:paraId="332E1426" w14:textId="77777777" w:rsidR="004E7B59" w:rsidRPr="008E49B1" w:rsidRDefault="004E7B59">
            <w:pPr>
              <w:ind w:left="142" w:right="176"/>
              <w:jc w:val="both"/>
              <w:rPr>
                <w:rFonts w:ascii="Arial Narrow" w:eastAsia="Times New Roman" w:hAnsi="Arial Narrow" w:cs="Times New Roman"/>
                <w:sz w:val="22"/>
                <w:szCs w:val="22"/>
              </w:rPr>
            </w:pPr>
          </w:p>
        </w:tc>
        <w:tc>
          <w:tcPr>
            <w:tcW w:w="5386" w:type="dxa"/>
            <w:vAlign w:val="center"/>
          </w:tcPr>
          <w:p w14:paraId="09C7C90E"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Se aplica la normativa vigente</w:t>
            </w:r>
          </w:p>
          <w:p w14:paraId="5078C9FE" w14:textId="77777777" w:rsidR="004E7B59" w:rsidRPr="008E49B1" w:rsidRDefault="004E7B59">
            <w:pPr>
              <w:ind w:left="142" w:right="176"/>
              <w:jc w:val="both"/>
              <w:rPr>
                <w:rFonts w:ascii="Arial Narrow" w:eastAsia="Times New Roman" w:hAnsi="Arial Narrow" w:cs="Times New Roman"/>
                <w:sz w:val="22"/>
                <w:szCs w:val="22"/>
              </w:rPr>
            </w:pPr>
          </w:p>
          <w:p w14:paraId="44EA000C"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Dentro de los 10 últimos días se cobra 30 euros</w:t>
            </w:r>
          </w:p>
          <w:p w14:paraId="60109FFA" w14:textId="77777777" w:rsidR="004E7B59" w:rsidRPr="008E49B1" w:rsidRDefault="004E7B59">
            <w:pPr>
              <w:ind w:left="142" w:right="176"/>
              <w:jc w:val="both"/>
              <w:rPr>
                <w:rFonts w:ascii="Arial Narrow" w:eastAsia="Times New Roman" w:hAnsi="Arial Narrow" w:cs="Times New Roman"/>
                <w:sz w:val="22"/>
                <w:szCs w:val="22"/>
              </w:rPr>
            </w:pPr>
          </w:p>
        </w:tc>
      </w:tr>
      <w:tr w:rsidR="004E7B59" w:rsidRPr="008E49B1" w14:paraId="428A6F73" w14:textId="77777777">
        <w:tc>
          <w:tcPr>
            <w:tcW w:w="5495" w:type="dxa"/>
            <w:vAlign w:val="center"/>
          </w:tcPr>
          <w:p w14:paraId="4BD35CFE" w14:textId="4FEEE46A" w:rsidR="004E7B59" w:rsidRPr="008E49B1" w:rsidRDefault="00921E5B">
            <w:pPr>
              <w:ind w:left="142" w:right="176"/>
              <w:jc w:val="both"/>
              <w:rPr>
                <w:rFonts w:ascii="Arial Narrow" w:eastAsia="Times New Roman" w:hAnsi="Arial Narrow" w:cs="Times New Roman"/>
                <w:sz w:val="22"/>
                <w:szCs w:val="22"/>
              </w:rPr>
            </w:pPr>
            <w:r w:rsidRPr="00921E5B">
              <w:rPr>
                <w:rFonts w:ascii="Arial Narrow" w:eastAsia="Times New Roman" w:hAnsi="Arial Narrow" w:cs="Times New Roman"/>
                <w:sz w:val="22"/>
                <w:szCs w:val="22"/>
              </w:rPr>
              <w:t>Renuncia fuera de tiempo 150 €</w:t>
            </w:r>
          </w:p>
        </w:tc>
        <w:tc>
          <w:tcPr>
            <w:tcW w:w="5386" w:type="dxa"/>
            <w:vAlign w:val="center"/>
          </w:tcPr>
          <w:p w14:paraId="06A351EC"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Renuncia fuera de tiempo 150 €</w:t>
            </w:r>
          </w:p>
        </w:tc>
      </w:tr>
      <w:tr w:rsidR="004E7B59" w:rsidRPr="008E49B1" w14:paraId="5A442AB5" w14:textId="77777777">
        <w:tc>
          <w:tcPr>
            <w:tcW w:w="5495" w:type="dxa"/>
            <w:vAlign w:val="center"/>
          </w:tcPr>
          <w:p w14:paraId="53E268C4"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Modificaciones de los datos de la hoja de inscripción 5 €</w:t>
            </w:r>
          </w:p>
        </w:tc>
        <w:tc>
          <w:tcPr>
            <w:tcW w:w="5386" w:type="dxa"/>
            <w:vAlign w:val="center"/>
          </w:tcPr>
          <w:p w14:paraId="2FDA06D0"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Modificaciones de los datos de la hoja de inscripción 10 €</w:t>
            </w:r>
          </w:p>
        </w:tc>
      </w:tr>
      <w:tr w:rsidR="004E7B59" w:rsidRPr="008E49B1" w14:paraId="14FB5D18" w14:textId="77777777">
        <w:tc>
          <w:tcPr>
            <w:tcW w:w="5495" w:type="dxa"/>
            <w:vAlign w:val="center"/>
          </w:tcPr>
          <w:p w14:paraId="04275718" w14:textId="4AC131C5" w:rsidR="004E7B59" w:rsidRPr="008E49B1" w:rsidRDefault="00BD76FA" w:rsidP="00BD76FA">
            <w:pPr>
              <w:ind w:left="142" w:right="176"/>
              <w:jc w:val="both"/>
              <w:rPr>
                <w:rFonts w:ascii="Arial Narrow" w:eastAsia="Times New Roman" w:hAnsi="Arial Narrow" w:cs="Times New Roman"/>
                <w:sz w:val="22"/>
                <w:szCs w:val="22"/>
              </w:rPr>
            </w:pPr>
            <w:r>
              <w:rPr>
                <w:rFonts w:ascii="Arial Narrow" w:eastAsia="Times New Roman" w:hAnsi="Arial Narrow" w:cs="Times New Roman"/>
                <w:sz w:val="22"/>
                <w:szCs w:val="22"/>
              </w:rPr>
              <w:t>En Junior e</w:t>
            </w:r>
            <w:r w:rsidR="004907FF" w:rsidRPr="008E49B1">
              <w:rPr>
                <w:rFonts w:ascii="Arial Narrow" w:eastAsia="Times New Roman" w:hAnsi="Arial Narrow" w:cs="Times New Roman"/>
                <w:sz w:val="22"/>
                <w:szCs w:val="22"/>
              </w:rPr>
              <w:t xml:space="preserve">ntrega de documentación fuera de plazo 30 € </w:t>
            </w:r>
          </w:p>
        </w:tc>
        <w:tc>
          <w:tcPr>
            <w:tcW w:w="5386" w:type="dxa"/>
            <w:vAlign w:val="center"/>
          </w:tcPr>
          <w:p w14:paraId="7444F86D"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Entrega de documentación fuera de plazo 30 €</w:t>
            </w:r>
          </w:p>
        </w:tc>
      </w:tr>
      <w:tr w:rsidR="004E7B59" w:rsidRPr="008E49B1" w14:paraId="695BAB63" w14:textId="77777777">
        <w:tc>
          <w:tcPr>
            <w:tcW w:w="5495" w:type="dxa"/>
            <w:vAlign w:val="center"/>
          </w:tcPr>
          <w:p w14:paraId="0A2F1FFD" w14:textId="77777777" w:rsidR="004E7B59" w:rsidRPr="008E49B1" w:rsidRDefault="004907FF">
            <w:pPr>
              <w:ind w:left="142" w:right="176"/>
              <w:jc w:val="both"/>
              <w:rPr>
                <w:rFonts w:ascii="Arial Narrow" w:eastAsia="Times New Roman" w:hAnsi="Arial Narrow" w:cs="Times New Roman"/>
                <w:sz w:val="22"/>
                <w:szCs w:val="22"/>
              </w:rPr>
            </w:pPr>
            <w:r w:rsidRPr="00D82951">
              <w:rPr>
                <w:rFonts w:ascii="Arial Narrow" w:eastAsia="Times New Roman" w:hAnsi="Arial Narrow" w:cs="Times New Roman"/>
                <w:szCs w:val="22"/>
              </w:rPr>
              <w:t>Petición de arbitrajes con menos de 7 días de antelación: 10 €</w:t>
            </w:r>
          </w:p>
        </w:tc>
        <w:tc>
          <w:tcPr>
            <w:tcW w:w="5386" w:type="dxa"/>
            <w:vAlign w:val="center"/>
          </w:tcPr>
          <w:p w14:paraId="4CEADE36" w14:textId="77777777" w:rsidR="004E7B59" w:rsidRPr="008E49B1" w:rsidRDefault="004907FF">
            <w:pPr>
              <w:ind w:left="142" w:right="176"/>
              <w:jc w:val="both"/>
              <w:rPr>
                <w:rFonts w:ascii="Arial Narrow" w:eastAsia="Times New Roman" w:hAnsi="Arial Narrow" w:cs="Times New Roman"/>
                <w:sz w:val="22"/>
                <w:szCs w:val="22"/>
              </w:rPr>
            </w:pPr>
            <w:r w:rsidRPr="00D82951">
              <w:rPr>
                <w:rFonts w:ascii="Arial Narrow" w:eastAsia="Times New Roman" w:hAnsi="Arial Narrow" w:cs="Times New Roman"/>
                <w:szCs w:val="22"/>
              </w:rPr>
              <w:t>Petición de arbitrajes con menos de 7 días de antelación:30€</w:t>
            </w:r>
          </w:p>
        </w:tc>
      </w:tr>
      <w:tr w:rsidR="004E7B59" w:rsidRPr="008E49B1" w14:paraId="3204EEE6" w14:textId="77777777">
        <w:tc>
          <w:tcPr>
            <w:tcW w:w="5495" w:type="dxa"/>
            <w:vAlign w:val="center"/>
          </w:tcPr>
          <w:p w14:paraId="7CCAD2C6"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Incumplimiento del pago reiterado de arbitrajes: 40 €</w:t>
            </w:r>
          </w:p>
        </w:tc>
        <w:tc>
          <w:tcPr>
            <w:tcW w:w="5386" w:type="dxa"/>
            <w:vAlign w:val="center"/>
          </w:tcPr>
          <w:p w14:paraId="0C04DFA8" w14:textId="77777777" w:rsidR="004E7B59" w:rsidRPr="008E49B1" w:rsidRDefault="004907FF">
            <w:pPr>
              <w:ind w:left="142" w:right="176"/>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Incumplimiento del pago reiterado de arbitrajes: 40 €</w:t>
            </w:r>
          </w:p>
        </w:tc>
      </w:tr>
    </w:tbl>
    <w:p w14:paraId="796F0752" w14:textId="3B7927BE" w:rsidR="004E7B59" w:rsidRPr="008E49B1" w:rsidRDefault="004907FF">
      <w:pPr>
        <w:ind w:left="142" w:right="-1"/>
        <w:rPr>
          <w:rFonts w:ascii="Arial Narrow" w:eastAsia="Times New Roman" w:hAnsi="Arial Narrow" w:cs="Times New Roman"/>
          <w:sz w:val="22"/>
          <w:szCs w:val="22"/>
        </w:rPr>
      </w:pPr>
      <w:r w:rsidRPr="008E49B1">
        <w:rPr>
          <w:rFonts w:ascii="Arial Narrow" w:hAnsi="Arial Narrow"/>
          <w:sz w:val="22"/>
          <w:szCs w:val="22"/>
        </w:rPr>
        <w:br w:type="page"/>
      </w:r>
    </w:p>
    <w:p w14:paraId="3378DBF7" w14:textId="77777777" w:rsidR="004E7B59" w:rsidRPr="008E49B1" w:rsidRDefault="004907FF">
      <w:pPr>
        <w:keepNext/>
        <w:pBdr>
          <w:top w:val="single" w:sz="4" w:space="1" w:color="000000"/>
          <w:left w:val="single" w:sz="4" w:space="1" w:color="000000"/>
          <w:bottom w:val="single" w:sz="16" w:space="1" w:color="000000"/>
          <w:right w:val="single" w:sz="16" w:space="1" w:color="000000"/>
        </w:pBdr>
        <w:ind w:left="142" w:right="-1"/>
        <w:jc w:val="center"/>
        <w:rPr>
          <w:rFonts w:ascii="Arial Narrow" w:hAnsi="Arial Narrow"/>
          <w:b/>
          <w:sz w:val="22"/>
          <w:szCs w:val="22"/>
        </w:rPr>
      </w:pPr>
      <w:r w:rsidRPr="008E49B1">
        <w:rPr>
          <w:rFonts w:ascii="Arial Narrow" w:hAnsi="Arial Narrow"/>
          <w:b/>
          <w:sz w:val="22"/>
          <w:szCs w:val="22"/>
        </w:rPr>
        <w:lastRenderedPageBreak/>
        <w:t>ANEXO NUMERO CINCO</w:t>
      </w:r>
    </w:p>
    <w:p w14:paraId="3E9B50FF" w14:textId="77777777" w:rsidR="004E7B59" w:rsidRPr="008E49B1" w:rsidRDefault="004E7B59">
      <w:pPr>
        <w:ind w:left="142" w:right="-1"/>
        <w:jc w:val="both"/>
        <w:rPr>
          <w:rFonts w:ascii="Arial Narrow" w:eastAsia="Times New Roman" w:hAnsi="Arial Narrow" w:cs="Times New Roman"/>
          <w:sz w:val="22"/>
          <w:szCs w:val="22"/>
        </w:rPr>
      </w:pPr>
    </w:p>
    <w:p w14:paraId="677F1E4D" w14:textId="77777777" w:rsidR="004E7B59" w:rsidRPr="008E49B1" w:rsidRDefault="004907FF">
      <w:pPr>
        <w:tabs>
          <w:tab w:val="left" w:pos="240"/>
        </w:tabs>
        <w:spacing w:line="216" w:lineRule="auto"/>
        <w:jc w:val="center"/>
        <w:rPr>
          <w:rFonts w:ascii="Arial Narrow" w:eastAsia="Times New Roman" w:hAnsi="Arial Narrow" w:cs="Times New Roman"/>
          <w:sz w:val="22"/>
          <w:szCs w:val="22"/>
        </w:rPr>
      </w:pPr>
      <w:r w:rsidRPr="008E49B1">
        <w:rPr>
          <w:rFonts w:ascii="Arial Narrow" w:eastAsia="Times New Roman" w:hAnsi="Arial Narrow" w:cs="Times New Roman"/>
          <w:b/>
          <w:sz w:val="22"/>
          <w:szCs w:val="22"/>
        </w:rPr>
        <w:t>REGLAMENTO de MINIBASKET “Iniciación al Rendimiento”:</w:t>
      </w:r>
    </w:p>
    <w:p w14:paraId="12BA5DBF" w14:textId="77777777" w:rsidR="004E7B59" w:rsidRPr="008E49B1" w:rsidRDefault="004E7B59">
      <w:pPr>
        <w:tabs>
          <w:tab w:val="left" w:pos="240"/>
        </w:tabs>
        <w:spacing w:line="216" w:lineRule="auto"/>
        <w:jc w:val="both"/>
        <w:rPr>
          <w:rFonts w:ascii="Arial Narrow" w:eastAsia="Gothic720BT-LightB" w:hAnsi="Arial Narrow" w:cs="Gothic720BT-LightB"/>
          <w:sz w:val="22"/>
          <w:szCs w:val="22"/>
        </w:rPr>
      </w:pPr>
    </w:p>
    <w:p w14:paraId="12AB1FD6"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 todos los efectos se aplicarán las Reglas de Juego editadas por la F.E.B a las cuales se añadirán las siguientes reglas que prevalecerán sobre la 1ª en caso de discrepancia:</w:t>
      </w:r>
    </w:p>
    <w:p w14:paraId="49F1181A"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1</w:t>
      </w:r>
      <w:r w:rsidRPr="008E49B1">
        <w:rPr>
          <w:rFonts w:ascii="Arial Narrow" w:eastAsia="Times New Roman" w:hAnsi="Arial Narrow" w:cs="Times New Roman"/>
          <w:sz w:val="22"/>
          <w:szCs w:val="22"/>
        </w:rPr>
        <w:t xml:space="preserve">.- Cada Equipo deberá inscribir en el acta entre 8 y 12 jugadores/as. Si un equipo se presenta con menos de 8 jugadores y gana el encuentro será sancionado con la pérdida del encuentro por el resultado de 20-0 ó 0-20 según figure como local o visitante. </w:t>
      </w:r>
    </w:p>
    <w:p w14:paraId="41368299"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2</w:t>
      </w:r>
      <w:r w:rsidRPr="008E49B1">
        <w:rPr>
          <w:rFonts w:ascii="Arial Narrow" w:eastAsia="Times New Roman" w:hAnsi="Arial Narrow" w:cs="Times New Roman"/>
          <w:sz w:val="22"/>
          <w:szCs w:val="22"/>
        </w:rPr>
        <w:t xml:space="preserve">.- Los/as Jugadores/as inscritos en el acta deberán intervenir como mínimo en dos de los 5 primeros periodos en cada partido. </w:t>
      </w:r>
    </w:p>
    <w:p w14:paraId="633D09A9"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 xml:space="preserve">El entrenador deberá confirmar a la mesa el cinco inicial en cada periodo. </w:t>
      </w:r>
    </w:p>
    <w:p w14:paraId="37A88FAE"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3</w:t>
      </w:r>
      <w:r w:rsidRPr="008E49B1">
        <w:rPr>
          <w:rFonts w:ascii="Arial Narrow" w:eastAsia="Times New Roman" w:hAnsi="Arial Narrow" w:cs="Times New Roman"/>
          <w:sz w:val="22"/>
          <w:szCs w:val="22"/>
        </w:rPr>
        <w:t>.- La concesión de tiempos muertos será de la siguiente forma:</w:t>
      </w:r>
    </w:p>
    <w:p w14:paraId="589CE6A4" w14:textId="77777777" w:rsidR="004E7B59" w:rsidRPr="008E49B1" w:rsidRDefault="004907FF">
      <w:pPr>
        <w:widowControl/>
        <w:numPr>
          <w:ilvl w:val="0"/>
          <w:numId w:val="3"/>
        </w:numPr>
        <w:tabs>
          <w:tab w:val="left" w:pos="240"/>
        </w:tabs>
        <w:spacing w:after="120" w:line="216" w:lineRule="auto"/>
        <w:ind w:hanging="360"/>
        <w:jc w:val="both"/>
        <w:rPr>
          <w:rFonts w:ascii="Arial Narrow" w:hAnsi="Arial Narrow"/>
          <w:sz w:val="22"/>
          <w:szCs w:val="22"/>
        </w:rPr>
      </w:pPr>
      <w:r w:rsidRPr="008E49B1">
        <w:rPr>
          <w:rFonts w:ascii="Arial Narrow" w:eastAsia="Times New Roman" w:hAnsi="Arial Narrow" w:cs="Times New Roman"/>
          <w:sz w:val="22"/>
          <w:szCs w:val="22"/>
        </w:rPr>
        <w:t>Se tendrá dos tiempos muertos por parte (tres periodos).</w:t>
      </w:r>
    </w:p>
    <w:p w14:paraId="16491904" w14:textId="77777777" w:rsidR="004E7B59" w:rsidRPr="008E49B1" w:rsidRDefault="004907FF">
      <w:pPr>
        <w:widowControl/>
        <w:numPr>
          <w:ilvl w:val="0"/>
          <w:numId w:val="3"/>
        </w:numPr>
        <w:tabs>
          <w:tab w:val="left" w:pos="240"/>
        </w:tabs>
        <w:spacing w:after="120" w:line="216" w:lineRule="auto"/>
        <w:ind w:hanging="360"/>
        <w:jc w:val="both"/>
        <w:rPr>
          <w:rFonts w:ascii="Arial Narrow" w:hAnsi="Arial Narrow"/>
          <w:sz w:val="22"/>
          <w:szCs w:val="22"/>
        </w:rPr>
      </w:pPr>
      <w:r w:rsidRPr="008E49B1">
        <w:rPr>
          <w:rFonts w:ascii="Arial Narrow" w:eastAsia="Times New Roman" w:hAnsi="Arial Narrow" w:cs="Times New Roman"/>
          <w:sz w:val="22"/>
          <w:szCs w:val="22"/>
        </w:rPr>
        <w:t>Un tiempo muerto registrado durante cada período extra.</w:t>
      </w:r>
    </w:p>
    <w:p w14:paraId="0D517676"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Los tiempos muertos registrados no utilizados no podrán trasladarse a la segunda parte o período extra.</w:t>
      </w:r>
    </w:p>
    <w:p w14:paraId="093A55B3" w14:textId="77777777" w:rsidR="004E7B59" w:rsidRPr="008E49B1" w:rsidRDefault="004907FF">
      <w:pPr>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4</w:t>
      </w:r>
      <w:r w:rsidRPr="008E49B1">
        <w:rPr>
          <w:rFonts w:ascii="Arial Narrow" w:eastAsia="Times New Roman" w:hAnsi="Arial Narrow" w:cs="Times New Roman"/>
          <w:sz w:val="22"/>
          <w:szCs w:val="22"/>
        </w:rPr>
        <w:t xml:space="preserve">.- NO está permitido hacer sustituciones durante los cinco primeros periodos SALVO: </w:t>
      </w:r>
    </w:p>
    <w:p w14:paraId="1DF67CC9" w14:textId="77777777" w:rsidR="004E7B59" w:rsidRPr="008E49B1" w:rsidRDefault="004907FF">
      <w:pPr>
        <w:widowControl/>
        <w:numPr>
          <w:ilvl w:val="0"/>
          <w:numId w:val="5"/>
        </w:numPr>
        <w:spacing w:after="120" w:line="216" w:lineRule="auto"/>
        <w:ind w:left="1080" w:hanging="360"/>
        <w:jc w:val="both"/>
        <w:rPr>
          <w:rFonts w:ascii="Arial Narrow" w:hAnsi="Arial Narrow"/>
          <w:sz w:val="22"/>
          <w:szCs w:val="22"/>
        </w:rPr>
      </w:pPr>
      <w:r w:rsidRPr="008E49B1">
        <w:rPr>
          <w:rFonts w:ascii="Arial Narrow" w:eastAsia="Times New Roman" w:hAnsi="Arial Narrow" w:cs="Times New Roman"/>
          <w:sz w:val="22"/>
          <w:szCs w:val="22"/>
        </w:rPr>
        <w:t>Sustituir Jugador Lesionado. El jugador lesionado que haya disputado un solo cuarto de los cinco primeros y se recupere podrá jugar el sexto período.</w:t>
      </w:r>
    </w:p>
    <w:p w14:paraId="141DECCF" w14:textId="77777777" w:rsidR="004E7B59" w:rsidRPr="008E49B1" w:rsidRDefault="004907FF">
      <w:pPr>
        <w:widowControl/>
        <w:numPr>
          <w:ilvl w:val="0"/>
          <w:numId w:val="5"/>
        </w:numPr>
        <w:spacing w:after="120" w:line="216" w:lineRule="auto"/>
        <w:ind w:left="1080" w:hanging="360"/>
        <w:jc w:val="both"/>
        <w:rPr>
          <w:rFonts w:ascii="Arial Narrow" w:hAnsi="Arial Narrow"/>
          <w:sz w:val="22"/>
          <w:szCs w:val="22"/>
        </w:rPr>
      </w:pPr>
      <w:r w:rsidRPr="008E49B1">
        <w:rPr>
          <w:rFonts w:ascii="Arial Narrow" w:eastAsia="Times New Roman" w:hAnsi="Arial Narrow" w:cs="Times New Roman"/>
          <w:sz w:val="22"/>
          <w:szCs w:val="22"/>
        </w:rPr>
        <w:t>Sustituir Jugador descalificado.</w:t>
      </w:r>
    </w:p>
    <w:p w14:paraId="5B12871B" w14:textId="77777777" w:rsidR="004E7B59" w:rsidRPr="008E49B1" w:rsidRDefault="004907FF">
      <w:pPr>
        <w:widowControl/>
        <w:numPr>
          <w:ilvl w:val="0"/>
          <w:numId w:val="5"/>
        </w:numPr>
        <w:spacing w:after="120" w:line="216" w:lineRule="auto"/>
        <w:ind w:left="1080" w:hanging="360"/>
        <w:jc w:val="both"/>
        <w:rPr>
          <w:rFonts w:ascii="Arial Narrow" w:hAnsi="Arial Narrow"/>
          <w:sz w:val="22"/>
          <w:szCs w:val="22"/>
        </w:rPr>
      </w:pPr>
      <w:r w:rsidRPr="008E49B1">
        <w:rPr>
          <w:rFonts w:ascii="Arial Narrow" w:eastAsia="Times New Roman" w:hAnsi="Arial Narrow" w:cs="Times New Roman"/>
          <w:sz w:val="22"/>
          <w:szCs w:val="22"/>
        </w:rPr>
        <w:t>Sustituir Jugador que haya cometido 5 Faltas Personales.</w:t>
      </w:r>
    </w:p>
    <w:p w14:paraId="70D602B4" w14:textId="77777777" w:rsidR="004E7B59" w:rsidRPr="008E49B1" w:rsidRDefault="004907FF">
      <w:pPr>
        <w:tabs>
          <w:tab w:val="left" w:pos="36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5</w:t>
      </w:r>
      <w:r w:rsidRPr="008E49B1">
        <w:rPr>
          <w:rFonts w:ascii="Arial Narrow" w:eastAsia="Times New Roman" w:hAnsi="Arial Narrow" w:cs="Times New Roman"/>
          <w:sz w:val="22"/>
          <w:szCs w:val="22"/>
        </w:rPr>
        <w:t>.-Cada Jugador debe jugar al menos dos periodos completos durante los 5 primeros periodos, entendiéndose periodo completo   desde que se inicia el periodo hasta que finaliza, salvo las siguientes excepciones:</w:t>
      </w:r>
    </w:p>
    <w:p w14:paraId="5D32A2CF" w14:textId="77777777" w:rsidR="004E7B59" w:rsidRPr="008E49B1" w:rsidRDefault="004907FF">
      <w:pPr>
        <w:widowControl/>
        <w:numPr>
          <w:ilvl w:val="0"/>
          <w:numId w:val="8"/>
        </w:numPr>
        <w:tabs>
          <w:tab w:val="left" w:pos="240"/>
        </w:tabs>
        <w:spacing w:after="120" w:line="216" w:lineRule="auto"/>
        <w:ind w:hanging="360"/>
        <w:jc w:val="both"/>
        <w:rPr>
          <w:rFonts w:ascii="Arial Narrow" w:hAnsi="Arial Narrow"/>
          <w:sz w:val="22"/>
          <w:szCs w:val="22"/>
        </w:rPr>
      </w:pPr>
      <w:r w:rsidRPr="008E49B1">
        <w:rPr>
          <w:rFonts w:ascii="Arial Narrow" w:eastAsia="Times New Roman" w:hAnsi="Arial Narrow" w:cs="Times New Roman"/>
          <w:sz w:val="22"/>
          <w:szCs w:val="22"/>
        </w:rPr>
        <w:t xml:space="preserve">Un jugador que no finalice un periodo por lesión, se considera que ya ha jugado un periodo completo. </w:t>
      </w:r>
    </w:p>
    <w:p w14:paraId="7A9CBCEE" w14:textId="77777777" w:rsidR="004E7B59" w:rsidRPr="008E49B1" w:rsidRDefault="004907FF">
      <w:pPr>
        <w:widowControl/>
        <w:numPr>
          <w:ilvl w:val="0"/>
          <w:numId w:val="8"/>
        </w:numPr>
        <w:tabs>
          <w:tab w:val="left" w:pos="240"/>
        </w:tabs>
        <w:spacing w:after="120" w:line="216" w:lineRule="auto"/>
        <w:ind w:hanging="360"/>
        <w:jc w:val="both"/>
        <w:rPr>
          <w:rFonts w:ascii="Arial Narrow" w:hAnsi="Arial Narrow"/>
          <w:sz w:val="22"/>
          <w:szCs w:val="22"/>
        </w:rPr>
      </w:pPr>
      <w:r w:rsidRPr="008E49B1">
        <w:rPr>
          <w:rFonts w:ascii="Arial Narrow" w:eastAsia="Times New Roman" w:hAnsi="Arial Narrow" w:cs="Times New Roman"/>
          <w:sz w:val="22"/>
          <w:szCs w:val="22"/>
        </w:rPr>
        <w:t>Un jugador que no finalice un periodo por que ha sido descalificado se considera que su alineación es válida, aunque no haya jugado los dos periodos completos.</w:t>
      </w:r>
    </w:p>
    <w:p w14:paraId="6A08FF94" w14:textId="77777777" w:rsidR="004E7B59" w:rsidRPr="008E49B1" w:rsidRDefault="004907FF">
      <w:pPr>
        <w:widowControl/>
        <w:numPr>
          <w:ilvl w:val="0"/>
          <w:numId w:val="8"/>
        </w:numPr>
        <w:tabs>
          <w:tab w:val="left" w:pos="240"/>
        </w:tabs>
        <w:spacing w:after="120" w:line="216" w:lineRule="auto"/>
        <w:ind w:hanging="360"/>
        <w:jc w:val="both"/>
        <w:rPr>
          <w:rFonts w:ascii="Arial Narrow" w:hAnsi="Arial Narrow"/>
          <w:sz w:val="22"/>
          <w:szCs w:val="22"/>
        </w:rPr>
      </w:pPr>
      <w:r w:rsidRPr="008E49B1">
        <w:rPr>
          <w:rFonts w:ascii="Arial Narrow" w:eastAsia="Times New Roman" w:hAnsi="Arial Narrow" w:cs="Times New Roman"/>
          <w:sz w:val="22"/>
          <w:szCs w:val="22"/>
        </w:rPr>
        <w:t>Un jugador que cometa 5 faltas personales se considera que su alineación es válida, aunque no haya jugado los dos periodos completos.</w:t>
      </w:r>
    </w:p>
    <w:p w14:paraId="7641BA30" w14:textId="77777777" w:rsidR="004E7B59" w:rsidRPr="008E49B1" w:rsidRDefault="004907FF">
      <w:pPr>
        <w:widowControl/>
        <w:numPr>
          <w:ilvl w:val="0"/>
          <w:numId w:val="8"/>
        </w:numPr>
        <w:tabs>
          <w:tab w:val="left" w:pos="240"/>
        </w:tabs>
        <w:spacing w:after="120" w:line="216" w:lineRule="auto"/>
        <w:ind w:hanging="360"/>
        <w:jc w:val="both"/>
        <w:rPr>
          <w:rFonts w:ascii="Arial Narrow" w:hAnsi="Arial Narrow"/>
          <w:sz w:val="22"/>
          <w:szCs w:val="22"/>
        </w:rPr>
      </w:pPr>
      <w:r w:rsidRPr="008E49B1">
        <w:rPr>
          <w:rFonts w:ascii="Arial Narrow" w:eastAsia="Times New Roman" w:hAnsi="Arial Narrow" w:cs="Times New Roman"/>
          <w:sz w:val="22"/>
          <w:szCs w:val="22"/>
        </w:rPr>
        <w:t>El jugador que sustituye al jugador lesionado descalificado o eliminado por 5 faltas personales, el periodo jugado no le cuenta como completo.</w:t>
      </w:r>
    </w:p>
    <w:p w14:paraId="5290B314"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6</w:t>
      </w:r>
      <w:r w:rsidRPr="008E49B1">
        <w:rPr>
          <w:rFonts w:ascii="Arial Narrow" w:eastAsia="Times New Roman" w:hAnsi="Arial Narrow" w:cs="Times New Roman"/>
          <w:sz w:val="22"/>
          <w:szCs w:val="22"/>
        </w:rPr>
        <w:t>.- Cada jugador deberá permanecer en el banco de sustitutos durante dos periodos completos durante los 5 primeros periodos, entendiéndose periodo completo desde que se inicia el periodo hasta que finaliza, a excepción de que el equipo haya inscrito en el acta solamente 8 jugadores, en cuyo caso un jugador podrá  jugar 4 periodos  de los cinco primeros.</w:t>
      </w:r>
    </w:p>
    <w:p w14:paraId="1432F8FC"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7</w:t>
      </w:r>
      <w:r w:rsidRPr="008E49B1">
        <w:rPr>
          <w:rFonts w:ascii="Arial Narrow" w:eastAsia="Times New Roman" w:hAnsi="Arial Narrow" w:cs="Times New Roman"/>
          <w:sz w:val="22"/>
          <w:szCs w:val="22"/>
        </w:rPr>
        <w:t>.- El equipo que recibe canasta podrá solicitar tiempo muerto.</w:t>
      </w:r>
    </w:p>
    <w:p w14:paraId="0286928C"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8</w:t>
      </w:r>
      <w:r w:rsidRPr="008E49B1">
        <w:rPr>
          <w:rFonts w:ascii="Arial Narrow" w:eastAsia="Times New Roman" w:hAnsi="Arial Narrow" w:cs="Times New Roman"/>
          <w:sz w:val="22"/>
          <w:szCs w:val="22"/>
        </w:rPr>
        <w:t>.- Se lanzarán dos tiros libres cuando se sobrepase la 4ª falta por Equipo en cada periodo, lo que indica que en cada nuevo periodo se iniciará la cuenta de faltas de equipo desde cero.</w:t>
      </w:r>
    </w:p>
    <w:p w14:paraId="7FB0C4C5"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Sólo serán acumulativas las del sexto periodo para los periodos extras.</w:t>
      </w:r>
    </w:p>
    <w:p w14:paraId="3B79B773"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9</w:t>
      </w:r>
      <w:r w:rsidRPr="008E49B1">
        <w:rPr>
          <w:rFonts w:ascii="Arial Narrow" w:eastAsia="Times New Roman" w:hAnsi="Arial Narrow" w:cs="Times New Roman"/>
          <w:sz w:val="22"/>
          <w:szCs w:val="22"/>
        </w:rPr>
        <w:t>.- Si en la disputa de un partido, un Equipo supera en el marcador a otro por una diferencia de 50 puntos, el partido se dará por finalizado, siendo el resultado el que marque en ese momento el Acta oficial. El partido continuará, anotándose en el acta todas las incidencias, excepto los puntos.</w:t>
      </w:r>
    </w:p>
    <w:p w14:paraId="477F8753"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10</w:t>
      </w:r>
      <w:r w:rsidRPr="008E49B1">
        <w:rPr>
          <w:rFonts w:ascii="Arial Narrow" w:eastAsia="Times New Roman" w:hAnsi="Arial Narrow" w:cs="Times New Roman"/>
          <w:sz w:val="22"/>
          <w:szCs w:val="22"/>
        </w:rPr>
        <w:t>.- El encuentro se dividirá en dos partes de 3 periodos cada una. Cada periodo será de 7 minutos, en los cuales se jugara a reloj corrido los seis primeros minutos y el último minuto a reloj parado. En las faltas que conlleven tiros libres  y en los tiempos muertos se parará siempre el reloj.</w:t>
      </w:r>
    </w:p>
    <w:p w14:paraId="02775F1C"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Control por los árbitros del tiempo de juego (situaciones anormales durante todo el período).</w:t>
      </w:r>
    </w:p>
    <w:p w14:paraId="3888747D"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En el último periodo se jugarán los 5 primeros minutos a reloj corrido y los 2 minutos finales a reloj parado.</w:t>
      </w:r>
    </w:p>
    <w:p w14:paraId="65E9A58B"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En los periodos extras se jugarán los 3 primeros minutos a reloj corrido y los dos minutos finales a reloj parado.</w:t>
      </w:r>
    </w:p>
    <w:p w14:paraId="4F80B6F0"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El árbitro no tocará el balón en los saques de banda y fondo, excepto tras falta, sustitución y tiempo muerto.</w:t>
      </w:r>
    </w:p>
    <w:p w14:paraId="17F6EF2E"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11</w:t>
      </w:r>
      <w:r w:rsidRPr="008E49B1">
        <w:rPr>
          <w:rFonts w:ascii="Arial Narrow" w:eastAsia="Times New Roman" w:hAnsi="Arial Narrow" w:cs="Times New Roman"/>
          <w:sz w:val="22"/>
          <w:szCs w:val="22"/>
        </w:rPr>
        <w:t>.- No se permite realizar defensa en zona y  se considera defensa ilegal cuando un jugador permanece más de 5 segundos en el área restringida (la zona) sin la presencia del jugador al que defiende.</w:t>
      </w:r>
    </w:p>
    <w:p w14:paraId="774270F4"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sz w:val="22"/>
          <w:szCs w:val="22"/>
        </w:rPr>
        <w:tab/>
        <w:t xml:space="preserve">La defensa ilegal se sancionará con un tiro libre y posesión (se anotará en el acta en el lugar destinado al efecto. NO acumula </w:t>
      </w:r>
      <w:r w:rsidRPr="008E49B1">
        <w:rPr>
          <w:rFonts w:ascii="Arial Narrow" w:eastAsia="Times New Roman" w:hAnsi="Arial Narrow" w:cs="Times New Roman"/>
          <w:sz w:val="22"/>
          <w:szCs w:val="22"/>
        </w:rPr>
        <w:lastRenderedPageBreak/>
        <w:t>falta técnicas).</w:t>
      </w:r>
    </w:p>
    <w:p w14:paraId="4AF43827" w14:textId="77777777" w:rsidR="004E7B59" w:rsidRPr="008E49B1" w:rsidRDefault="004907FF">
      <w:pPr>
        <w:tabs>
          <w:tab w:val="left" w:pos="567"/>
        </w:tabs>
        <w:spacing w:after="120" w:line="216" w:lineRule="auto"/>
        <w:ind w:right="-1"/>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12</w:t>
      </w:r>
      <w:r w:rsidRPr="008E49B1">
        <w:rPr>
          <w:rFonts w:ascii="Arial Narrow" w:eastAsia="Times New Roman" w:hAnsi="Arial Narrow" w:cs="Times New Roman"/>
          <w:sz w:val="22"/>
          <w:szCs w:val="22"/>
        </w:rPr>
        <w:t>.- Se aplicará 8” pasar el campo defensivo y la regla de pasividad (</w:t>
      </w:r>
      <w:r w:rsidRPr="008E49B1">
        <w:rPr>
          <w:rFonts w:ascii="Arial Narrow" w:eastAsia="Times New Roman" w:hAnsi="Arial Narrow" w:cs="Times New Roman"/>
          <w:b/>
          <w:sz w:val="22"/>
          <w:szCs w:val="22"/>
          <w:u w:val="single"/>
        </w:rPr>
        <w:t>Regla de  pasividad</w:t>
      </w:r>
      <w:r w:rsidRPr="008E49B1">
        <w:rPr>
          <w:rFonts w:ascii="Arial Narrow" w:eastAsia="Times New Roman" w:hAnsi="Arial Narrow" w:cs="Times New Roman"/>
          <w:sz w:val="22"/>
          <w:szCs w:val="22"/>
        </w:rPr>
        <w:t xml:space="preserve"> se aplicará en todas aquellas competiciones que se disputen sin  reloj de 24”. Cuando el árbitro del encuentro estima que el equipo que tiene el control del balón está acercándose al final de una hipotética posesión de 24”, iniciará en voz alta y haciendo la señal de 8 con las manos, una cuenta de 8 segundos dentro de los cuales se tendría que efectuar un lanzamiento. No efectuar el lanzamiento constituye violación y el balón es concedido al equipo contrario.).</w:t>
      </w:r>
    </w:p>
    <w:p w14:paraId="161AFF38"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13</w:t>
      </w:r>
      <w:r w:rsidRPr="008E49B1">
        <w:rPr>
          <w:rFonts w:ascii="Arial Narrow" w:eastAsia="Times New Roman" w:hAnsi="Arial Narrow" w:cs="Times New Roman"/>
          <w:sz w:val="22"/>
          <w:szCs w:val="22"/>
        </w:rPr>
        <w:t>.- Se implanta la línea de tres puntos</w:t>
      </w:r>
      <w:r w:rsidRPr="008E49B1">
        <w:rPr>
          <w:rFonts w:ascii="Arial Narrow" w:eastAsia="Times New Roman" w:hAnsi="Arial Narrow" w:cs="Times New Roman"/>
          <w:b/>
          <w:sz w:val="22"/>
          <w:szCs w:val="22"/>
        </w:rPr>
        <w:t>; para la semifinal  se implantará la línea que se utiliza en los campeonatos de Euskadi y España.</w:t>
      </w:r>
    </w:p>
    <w:p w14:paraId="24BDD306"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r w:rsidRPr="008E49B1">
        <w:rPr>
          <w:rFonts w:ascii="Arial Narrow" w:eastAsia="Times New Roman" w:hAnsi="Arial Narrow" w:cs="Times New Roman"/>
          <w:b/>
          <w:sz w:val="22"/>
          <w:szCs w:val="22"/>
        </w:rPr>
        <w:t>14</w:t>
      </w:r>
      <w:r w:rsidRPr="008E49B1">
        <w:rPr>
          <w:rFonts w:ascii="Arial Narrow" w:eastAsia="Times New Roman" w:hAnsi="Arial Narrow" w:cs="Times New Roman"/>
          <w:sz w:val="22"/>
          <w:szCs w:val="22"/>
        </w:rPr>
        <w:t>.- El descanso entre periodos: 1º y 2º, 2º y 3º,4º y 5º, 5º y 6º, será de un minuto. Y entre los períodos 3º y 4º de cinco minutos.</w:t>
      </w:r>
    </w:p>
    <w:p w14:paraId="21555231" w14:textId="77777777" w:rsidR="004E7B59" w:rsidRPr="008E49B1" w:rsidRDefault="004907FF">
      <w:pPr>
        <w:tabs>
          <w:tab w:val="left" w:pos="240"/>
        </w:tabs>
        <w:spacing w:after="120" w:line="216" w:lineRule="auto"/>
        <w:jc w:val="both"/>
        <w:rPr>
          <w:rFonts w:ascii="Arial Narrow" w:eastAsia="Times New Roman" w:hAnsi="Arial Narrow" w:cs="Times New Roman"/>
          <w:sz w:val="22"/>
          <w:szCs w:val="22"/>
        </w:rPr>
      </w:pPr>
      <w:bookmarkStart w:id="1" w:name="_gjdgxs" w:colFirst="0" w:colLast="0"/>
      <w:bookmarkEnd w:id="1"/>
      <w:r w:rsidRPr="008E49B1">
        <w:rPr>
          <w:rFonts w:ascii="Arial Narrow" w:eastAsia="Times New Roman" w:hAnsi="Arial Narrow" w:cs="Times New Roman"/>
          <w:b/>
          <w:sz w:val="22"/>
          <w:szCs w:val="22"/>
        </w:rPr>
        <w:t>15</w:t>
      </w:r>
      <w:r w:rsidRPr="008E49B1">
        <w:rPr>
          <w:rFonts w:ascii="Arial Narrow" w:eastAsia="Times New Roman" w:hAnsi="Arial Narrow" w:cs="Times New Roman"/>
          <w:sz w:val="22"/>
          <w:szCs w:val="22"/>
        </w:rPr>
        <w:t>.- El balón oficial de juego será de una marca homologada.</w:t>
      </w:r>
    </w:p>
    <w:p w14:paraId="613EE070" w14:textId="77777777" w:rsidR="004E7B59" w:rsidRPr="008E49B1" w:rsidRDefault="004E7B59">
      <w:pPr>
        <w:ind w:left="142" w:right="-1"/>
        <w:rPr>
          <w:rFonts w:ascii="Arial Narrow" w:eastAsia="Times New Roman" w:hAnsi="Arial Narrow" w:cs="Times New Roman"/>
          <w:sz w:val="22"/>
          <w:szCs w:val="22"/>
        </w:rPr>
      </w:pPr>
    </w:p>
    <w:sectPr w:rsidR="004E7B59" w:rsidRPr="008E49B1" w:rsidSect="00DE6B90">
      <w:type w:val="continuous"/>
      <w:pgSz w:w="11907" w:h="16840"/>
      <w:pgMar w:top="992" w:right="708" w:bottom="993"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08375" w14:textId="77777777" w:rsidR="005B054C" w:rsidRDefault="005B054C">
      <w:r>
        <w:separator/>
      </w:r>
    </w:p>
  </w:endnote>
  <w:endnote w:type="continuationSeparator" w:id="0">
    <w:p w14:paraId="756D1F9E" w14:textId="77777777" w:rsidR="005B054C" w:rsidRDefault="005B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ic720BT-Light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2F68" w14:textId="77777777" w:rsidR="005B054C" w:rsidRDefault="005B05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13"/>
      <w:docPartObj>
        <w:docPartGallery w:val="Page Numbers (Bottom of Page)"/>
        <w:docPartUnique/>
      </w:docPartObj>
    </w:sdtPr>
    <w:sdtEndPr/>
    <w:sdtContent>
      <w:p w14:paraId="1FE7BFD2" w14:textId="2FFFB653" w:rsidR="005B054C" w:rsidRDefault="005B054C">
        <w:pPr>
          <w:pStyle w:val="Piedepgina"/>
          <w:jc w:val="right"/>
        </w:pPr>
        <w:r>
          <w:fldChar w:fldCharType="begin"/>
        </w:r>
        <w:r>
          <w:instrText>PAGE   \* MERGEFORMAT</w:instrText>
        </w:r>
        <w:r>
          <w:fldChar w:fldCharType="separate"/>
        </w:r>
        <w:r w:rsidR="00E93A1E">
          <w:rPr>
            <w:noProof/>
          </w:rPr>
          <w:t>13</w:t>
        </w:r>
        <w:r>
          <w:fldChar w:fldCharType="end"/>
        </w:r>
      </w:p>
    </w:sdtContent>
  </w:sdt>
  <w:p w14:paraId="7AE4EBAC" w14:textId="59392D38" w:rsidR="005B054C" w:rsidRPr="0086569E" w:rsidRDefault="005B054C">
    <w:pPr>
      <w:tabs>
        <w:tab w:val="center" w:pos="4419"/>
        <w:tab w:val="right" w:pos="8838"/>
      </w:tabs>
      <w:jc w:val="both"/>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BCB9" w14:textId="77777777" w:rsidR="005B054C" w:rsidRDefault="005B05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55533" w14:textId="77777777" w:rsidR="005B054C" w:rsidRDefault="005B054C">
      <w:r>
        <w:separator/>
      </w:r>
    </w:p>
  </w:footnote>
  <w:footnote w:type="continuationSeparator" w:id="0">
    <w:p w14:paraId="1959EB3A" w14:textId="77777777" w:rsidR="005B054C" w:rsidRDefault="005B0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6995" w14:textId="77777777" w:rsidR="005B054C" w:rsidRDefault="005B05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394980"/>
      <w:docPartObj>
        <w:docPartGallery w:val="Page Numbers (Margins)"/>
        <w:docPartUnique/>
      </w:docPartObj>
    </w:sdtPr>
    <w:sdtEndPr/>
    <w:sdtContent>
      <w:p w14:paraId="405C5FDD" w14:textId="20B7A264" w:rsidR="005B054C" w:rsidRDefault="005B054C">
        <w:pPr>
          <w:tabs>
            <w:tab w:val="center" w:pos="4252"/>
            <w:tab w:val="right" w:pos="8504"/>
          </w:tabs>
        </w:pPr>
        <w:r>
          <w:rPr>
            <w:noProof/>
          </w:rPr>
          <mc:AlternateContent>
            <mc:Choice Requires="wps">
              <w:drawing>
                <wp:anchor distT="0" distB="0" distL="114300" distR="114300" simplePos="0" relativeHeight="251659264" behindDoc="0" locked="0" layoutInCell="0" allowOverlap="1" wp14:anchorId="4121FCB7" wp14:editId="4FE8DE16">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02955" w14:textId="19EC49FD" w:rsidR="005B054C" w:rsidRDefault="005B054C">
                              <w:pPr>
                                <w:pStyle w:val="Piedepgin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121FCB7" id="Rectángulo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34202955" w14:textId="19EC49FD" w:rsidR="005B054C" w:rsidRDefault="005B054C">
                        <w:pPr>
                          <w:pStyle w:val="Piedepgin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B927" w14:textId="77777777" w:rsidR="005B054C" w:rsidRDefault="005B05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675"/>
    <w:multiLevelType w:val="multilevel"/>
    <w:tmpl w:val="E6828F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CC75A0F"/>
    <w:multiLevelType w:val="multilevel"/>
    <w:tmpl w:val="7B9EE7AE"/>
    <w:lvl w:ilvl="0">
      <w:start w:val="1"/>
      <w:numFmt w:val="bullet"/>
      <w:lvlText w:val="●"/>
      <w:lvlJc w:val="left"/>
      <w:pPr>
        <w:ind w:left="1080" w:firstLine="72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D0704EB"/>
    <w:multiLevelType w:val="multilevel"/>
    <w:tmpl w:val="B8E6C632"/>
    <w:lvl w:ilvl="0">
      <w:start w:val="1"/>
      <w:numFmt w:val="bullet"/>
      <w:lvlText w:val="●"/>
      <w:lvlJc w:val="left"/>
      <w:pPr>
        <w:ind w:left="880" w:firstLine="540"/>
      </w:pPr>
      <w:rPr>
        <w:rFonts w:ascii="Arial" w:eastAsia="Arial" w:hAnsi="Arial" w:cs="Arial"/>
        <w:color w:val="000000"/>
        <w:vertAlign w:val="baseline"/>
      </w:rPr>
    </w:lvl>
    <w:lvl w:ilvl="1">
      <w:start w:val="1"/>
      <w:numFmt w:val="bullet"/>
      <w:lvlText w:val="o"/>
      <w:lvlJc w:val="left"/>
      <w:pPr>
        <w:ind w:left="1620" w:firstLine="1260"/>
      </w:pPr>
      <w:rPr>
        <w:rFonts w:ascii="Arial" w:eastAsia="Arial" w:hAnsi="Arial" w:cs="Arial"/>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bullet"/>
      <w:lvlText w:val="●"/>
      <w:lvlJc w:val="left"/>
      <w:pPr>
        <w:ind w:left="3060" w:firstLine="2700"/>
      </w:pPr>
      <w:rPr>
        <w:rFonts w:ascii="Arial" w:eastAsia="Arial" w:hAnsi="Arial" w:cs="Arial"/>
        <w:vertAlign w:val="baseline"/>
      </w:rPr>
    </w:lvl>
    <w:lvl w:ilvl="4">
      <w:start w:val="1"/>
      <w:numFmt w:val="bullet"/>
      <w:lvlText w:val="o"/>
      <w:lvlJc w:val="left"/>
      <w:pPr>
        <w:ind w:left="3780" w:firstLine="3420"/>
      </w:pPr>
      <w:rPr>
        <w:rFonts w:ascii="Arial" w:eastAsia="Arial" w:hAnsi="Arial" w:cs="Arial"/>
        <w:vertAlign w:val="baseline"/>
      </w:rPr>
    </w:lvl>
    <w:lvl w:ilvl="5">
      <w:start w:val="1"/>
      <w:numFmt w:val="bullet"/>
      <w:lvlText w:val="▪"/>
      <w:lvlJc w:val="left"/>
      <w:pPr>
        <w:ind w:left="4500" w:firstLine="4140"/>
      </w:pPr>
      <w:rPr>
        <w:rFonts w:ascii="Arial" w:eastAsia="Arial" w:hAnsi="Arial" w:cs="Arial"/>
        <w:vertAlign w:val="baseline"/>
      </w:rPr>
    </w:lvl>
    <w:lvl w:ilvl="6">
      <w:start w:val="1"/>
      <w:numFmt w:val="bullet"/>
      <w:lvlText w:val="●"/>
      <w:lvlJc w:val="left"/>
      <w:pPr>
        <w:ind w:left="5220" w:firstLine="4860"/>
      </w:pPr>
      <w:rPr>
        <w:rFonts w:ascii="Arial" w:eastAsia="Arial" w:hAnsi="Arial" w:cs="Arial"/>
        <w:vertAlign w:val="baseline"/>
      </w:rPr>
    </w:lvl>
    <w:lvl w:ilvl="7">
      <w:start w:val="1"/>
      <w:numFmt w:val="bullet"/>
      <w:lvlText w:val="o"/>
      <w:lvlJc w:val="left"/>
      <w:pPr>
        <w:ind w:left="5940" w:firstLine="5580"/>
      </w:pPr>
      <w:rPr>
        <w:rFonts w:ascii="Arial" w:eastAsia="Arial" w:hAnsi="Arial" w:cs="Arial"/>
        <w:vertAlign w:val="baseline"/>
      </w:rPr>
    </w:lvl>
    <w:lvl w:ilvl="8">
      <w:start w:val="1"/>
      <w:numFmt w:val="bullet"/>
      <w:lvlText w:val="▪"/>
      <w:lvlJc w:val="left"/>
      <w:pPr>
        <w:ind w:left="6660" w:firstLine="6300"/>
      </w:pPr>
      <w:rPr>
        <w:rFonts w:ascii="Arial" w:eastAsia="Arial" w:hAnsi="Arial" w:cs="Arial"/>
        <w:vertAlign w:val="baseline"/>
      </w:rPr>
    </w:lvl>
  </w:abstractNum>
  <w:abstractNum w:abstractNumId="3" w15:restartNumberingAfterBreak="0">
    <w:nsid w:val="0E4F1324"/>
    <w:multiLevelType w:val="multilevel"/>
    <w:tmpl w:val="090EC95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E76648C"/>
    <w:multiLevelType w:val="multilevel"/>
    <w:tmpl w:val="3CE0BF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0F5439B1"/>
    <w:multiLevelType w:val="multilevel"/>
    <w:tmpl w:val="FA0E9940"/>
    <w:lvl w:ilvl="0">
      <w:start w:val="1"/>
      <w:numFmt w:val="bullet"/>
      <w:lvlText w:val="●"/>
      <w:lvlJc w:val="left"/>
      <w:pPr>
        <w:ind w:left="397" w:firstLine="57"/>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AAF67D0"/>
    <w:multiLevelType w:val="multilevel"/>
    <w:tmpl w:val="CED08540"/>
    <w:lvl w:ilvl="0">
      <w:start w:val="1"/>
      <w:numFmt w:val="bullet"/>
      <w:lvlText w:val="-"/>
      <w:lvlJc w:val="left"/>
      <w:pPr>
        <w:ind w:left="1068" w:firstLine="708"/>
      </w:pPr>
      <w:rPr>
        <w:rFonts w:ascii="Arial" w:eastAsia="Arial" w:hAnsi="Arial" w:cs="Arial"/>
        <w:vertAlign w:val="baseline"/>
      </w:rPr>
    </w:lvl>
    <w:lvl w:ilvl="1">
      <w:start w:val="1"/>
      <w:numFmt w:val="lowerLetter"/>
      <w:lvlText w:val="%2)"/>
      <w:lvlJc w:val="left"/>
      <w:pPr>
        <w:ind w:left="1800" w:firstLine="1440"/>
      </w:pPr>
      <w:rPr>
        <w:vertAlign w:val="baseline"/>
      </w:rPr>
    </w:lvl>
    <w:lvl w:ilvl="2">
      <w:start w:val="1"/>
      <w:numFmt w:val="lowerRoman"/>
      <w:lvlText w:val="%3)"/>
      <w:lvlJc w:val="left"/>
      <w:pPr>
        <w:ind w:left="2160" w:firstLine="1800"/>
      </w:pPr>
      <w:rPr>
        <w:vertAlign w:val="baseline"/>
      </w:rPr>
    </w:lvl>
    <w:lvl w:ilvl="3">
      <w:start w:val="1"/>
      <w:numFmt w:val="lowerLetter"/>
      <w:lvlText w:val="%4)"/>
      <w:lvlJc w:val="left"/>
      <w:pPr>
        <w:ind w:left="2520" w:firstLine="2160"/>
      </w:pPr>
      <w:rPr>
        <w:vertAlign w:val="baseline"/>
      </w:rPr>
    </w:lvl>
    <w:lvl w:ilvl="4">
      <w:start w:val="1"/>
      <w:numFmt w:val="lowerLetter"/>
      <w:lvlText w:val="(%5)"/>
      <w:lvlJc w:val="left"/>
      <w:pPr>
        <w:ind w:left="2880" w:firstLine="2520"/>
      </w:pPr>
      <w:rPr>
        <w:vertAlign w:val="baseline"/>
      </w:rPr>
    </w:lvl>
    <w:lvl w:ilvl="5">
      <w:start w:val="1"/>
      <w:numFmt w:val="lowerRoman"/>
      <w:lvlText w:val="(%6)"/>
      <w:lvlJc w:val="left"/>
      <w:pPr>
        <w:ind w:left="3240" w:firstLine="2880"/>
      </w:pPr>
      <w:rPr>
        <w:vertAlign w:val="baseline"/>
      </w:rPr>
    </w:lvl>
    <w:lvl w:ilvl="6">
      <w:start w:val="1"/>
      <w:numFmt w:val="decimal"/>
      <w:lvlText w:val="%7."/>
      <w:lvlJc w:val="left"/>
      <w:pPr>
        <w:ind w:left="3600" w:firstLine="3240"/>
      </w:pPr>
      <w:rPr>
        <w:vertAlign w:val="baseline"/>
      </w:rPr>
    </w:lvl>
    <w:lvl w:ilvl="7">
      <w:start w:val="1"/>
      <w:numFmt w:val="lowerLetter"/>
      <w:lvlText w:val="%8."/>
      <w:lvlJc w:val="left"/>
      <w:pPr>
        <w:ind w:left="3960" w:firstLine="3600"/>
      </w:pPr>
      <w:rPr>
        <w:vertAlign w:val="baseline"/>
      </w:rPr>
    </w:lvl>
    <w:lvl w:ilvl="8">
      <w:start w:val="1"/>
      <w:numFmt w:val="lowerRoman"/>
      <w:lvlText w:val="%9."/>
      <w:lvlJc w:val="left"/>
      <w:pPr>
        <w:ind w:left="4320" w:firstLine="3960"/>
      </w:pPr>
      <w:rPr>
        <w:vertAlign w:val="baseline"/>
      </w:rPr>
    </w:lvl>
  </w:abstractNum>
  <w:abstractNum w:abstractNumId="7" w15:restartNumberingAfterBreak="0">
    <w:nsid w:val="244F114D"/>
    <w:multiLevelType w:val="multilevel"/>
    <w:tmpl w:val="E14477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56D754C"/>
    <w:multiLevelType w:val="multilevel"/>
    <w:tmpl w:val="85D4956C"/>
    <w:lvl w:ilvl="0">
      <w:start w:val="1"/>
      <w:numFmt w:val="bullet"/>
      <w:lvlText w:val="●"/>
      <w:lvlJc w:val="left"/>
      <w:pPr>
        <w:ind w:left="340" w:firstLine="0"/>
      </w:pPr>
      <w:rPr>
        <w:rFonts w:ascii="Arial" w:eastAsia="Arial" w:hAnsi="Arial" w:cs="Arial"/>
        <w:color w:val="000000"/>
        <w:vertAlign w:val="baseline"/>
      </w:rPr>
    </w:lvl>
    <w:lvl w:ilvl="1">
      <w:start w:val="1"/>
      <w:numFmt w:val="bullet"/>
      <w:lvlText w:val="o"/>
      <w:lvlJc w:val="left"/>
      <w:pPr>
        <w:ind w:left="1156" w:firstLine="796"/>
      </w:pPr>
      <w:rPr>
        <w:rFonts w:ascii="Arial" w:eastAsia="Arial" w:hAnsi="Arial" w:cs="Arial"/>
        <w:vertAlign w:val="baseline"/>
      </w:rPr>
    </w:lvl>
    <w:lvl w:ilvl="2">
      <w:start w:val="1"/>
      <w:numFmt w:val="bullet"/>
      <w:lvlText w:val="▪"/>
      <w:lvlJc w:val="left"/>
      <w:pPr>
        <w:ind w:left="1876" w:firstLine="1516"/>
      </w:pPr>
      <w:rPr>
        <w:rFonts w:ascii="Arial" w:eastAsia="Arial" w:hAnsi="Arial" w:cs="Arial"/>
        <w:vertAlign w:val="baseline"/>
      </w:rPr>
    </w:lvl>
    <w:lvl w:ilvl="3">
      <w:start w:val="1"/>
      <w:numFmt w:val="bullet"/>
      <w:lvlText w:val="●"/>
      <w:lvlJc w:val="left"/>
      <w:pPr>
        <w:ind w:left="2596" w:firstLine="2236"/>
      </w:pPr>
      <w:rPr>
        <w:rFonts w:ascii="Arial" w:eastAsia="Arial" w:hAnsi="Arial" w:cs="Arial"/>
        <w:vertAlign w:val="baseline"/>
      </w:rPr>
    </w:lvl>
    <w:lvl w:ilvl="4">
      <w:start w:val="1"/>
      <w:numFmt w:val="bullet"/>
      <w:lvlText w:val="o"/>
      <w:lvlJc w:val="left"/>
      <w:pPr>
        <w:ind w:left="3316" w:firstLine="2956"/>
      </w:pPr>
      <w:rPr>
        <w:rFonts w:ascii="Arial" w:eastAsia="Arial" w:hAnsi="Arial" w:cs="Arial"/>
        <w:vertAlign w:val="baseline"/>
      </w:rPr>
    </w:lvl>
    <w:lvl w:ilvl="5">
      <w:start w:val="1"/>
      <w:numFmt w:val="bullet"/>
      <w:lvlText w:val="▪"/>
      <w:lvlJc w:val="left"/>
      <w:pPr>
        <w:ind w:left="4036" w:firstLine="3676"/>
      </w:pPr>
      <w:rPr>
        <w:rFonts w:ascii="Arial" w:eastAsia="Arial" w:hAnsi="Arial" w:cs="Arial"/>
        <w:vertAlign w:val="baseline"/>
      </w:rPr>
    </w:lvl>
    <w:lvl w:ilvl="6">
      <w:start w:val="1"/>
      <w:numFmt w:val="bullet"/>
      <w:lvlText w:val="●"/>
      <w:lvlJc w:val="left"/>
      <w:pPr>
        <w:ind w:left="4756" w:firstLine="4396"/>
      </w:pPr>
      <w:rPr>
        <w:rFonts w:ascii="Arial" w:eastAsia="Arial" w:hAnsi="Arial" w:cs="Arial"/>
        <w:vertAlign w:val="baseline"/>
      </w:rPr>
    </w:lvl>
    <w:lvl w:ilvl="7">
      <w:start w:val="1"/>
      <w:numFmt w:val="bullet"/>
      <w:lvlText w:val="o"/>
      <w:lvlJc w:val="left"/>
      <w:pPr>
        <w:ind w:left="5476" w:firstLine="5116"/>
      </w:pPr>
      <w:rPr>
        <w:rFonts w:ascii="Arial" w:eastAsia="Arial" w:hAnsi="Arial" w:cs="Arial"/>
        <w:vertAlign w:val="baseline"/>
      </w:rPr>
    </w:lvl>
    <w:lvl w:ilvl="8">
      <w:start w:val="1"/>
      <w:numFmt w:val="bullet"/>
      <w:lvlText w:val="▪"/>
      <w:lvlJc w:val="left"/>
      <w:pPr>
        <w:ind w:left="6196" w:firstLine="5836"/>
      </w:pPr>
      <w:rPr>
        <w:rFonts w:ascii="Arial" w:eastAsia="Arial" w:hAnsi="Arial" w:cs="Arial"/>
        <w:vertAlign w:val="baseline"/>
      </w:rPr>
    </w:lvl>
  </w:abstractNum>
  <w:abstractNum w:abstractNumId="9" w15:restartNumberingAfterBreak="0">
    <w:nsid w:val="2A4B40F8"/>
    <w:multiLevelType w:val="multilevel"/>
    <w:tmpl w:val="761A4CB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2F946C36"/>
    <w:multiLevelType w:val="multilevel"/>
    <w:tmpl w:val="394A51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3961038A"/>
    <w:multiLevelType w:val="hybridMultilevel"/>
    <w:tmpl w:val="CFE29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E95BB1"/>
    <w:multiLevelType w:val="multilevel"/>
    <w:tmpl w:val="D9C0200C"/>
    <w:lvl w:ilvl="0">
      <w:start w:val="1"/>
      <w:numFmt w:val="bullet"/>
      <w:lvlText w:val="●"/>
      <w:lvlJc w:val="left"/>
      <w:pPr>
        <w:ind w:left="624" w:firstLine="34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CAA13E4"/>
    <w:multiLevelType w:val="multilevel"/>
    <w:tmpl w:val="CD5E308A"/>
    <w:lvl w:ilvl="0">
      <w:start w:val="1"/>
      <w:numFmt w:val="bullet"/>
      <w:lvlText w:val="➢"/>
      <w:lvlJc w:val="left"/>
      <w:pPr>
        <w:ind w:left="720" w:firstLine="360"/>
      </w:pPr>
      <w:rPr>
        <w:rFonts w:ascii="Arial" w:eastAsia="Arial" w:hAnsi="Arial" w:cs="Arial"/>
        <w:color w:val="auto"/>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32224D0"/>
    <w:multiLevelType w:val="multilevel"/>
    <w:tmpl w:val="F20669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46764C3"/>
    <w:multiLevelType w:val="multilevel"/>
    <w:tmpl w:val="7DB6489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451D3045"/>
    <w:multiLevelType w:val="multilevel"/>
    <w:tmpl w:val="E7761DD0"/>
    <w:lvl w:ilvl="0">
      <w:start w:val="1"/>
      <w:numFmt w:val="decimal"/>
      <w:lvlText w:val="%1."/>
      <w:lvlJc w:val="left"/>
      <w:pPr>
        <w:ind w:left="720" w:firstLine="36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486C2A88"/>
    <w:multiLevelType w:val="multilevel"/>
    <w:tmpl w:val="7DB6489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4D4755FD"/>
    <w:multiLevelType w:val="multilevel"/>
    <w:tmpl w:val="07E0664A"/>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4D67266E"/>
    <w:multiLevelType w:val="multilevel"/>
    <w:tmpl w:val="037ABEA2"/>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40" w:firstLine="1800"/>
      </w:pPr>
      <w:rPr>
        <w:rFonts w:ascii="Arial" w:eastAsia="Arial" w:hAnsi="Arial" w:cs="Arial"/>
        <w:color w:val="000000"/>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0" w15:restartNumberingAfterBreak="0">
    <w:nsid w:val="4F330D65"/>
    <w:multiLevelType w:val="multilevel"/>
    <w:tmpl w:val="7DB6489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511A0894"/>
    <w:multiLevelType w:val="multilevel"/>
    <w:tmpl w:val="7B4ED578"/>
    <w:lvl w:ilvl="0">
      <w:start w:val="1"/>
      <w:numFmt w:val="bullet"/>
      <w:lvlText w:val="●"/>
      <w:lvlJc w:val="left"/>
      <w:pPr>
        <w:ind w:left="1080" w:firstLine="72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54016C00"/>
    <w:multiLevelType w:val="multilevel"/>
    <w:tmpl w:val="07661B3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566821BD"/>
    <w:multiLevelType w:val="multilevel"/>
    <w:tmpl w:val="26FAC6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582F531E"/>
    <w:multiLevelType w:val="multilevel"/>
    <w:tmpl w:val="EFF04FB0"/>
    <w:lvl w:ilvl="0">
      <w:start w:val="1"/>
      <w:numFmt w:val="decimal"/>
      <w:lvlText w:val="%1)"/>
      <w:lvlJc w:val="left"/>
      <w:pPr>
        <w:ind w:left="1247" w:firstLine="851"/>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00A22F4"/>
    <w:multiLevelType w:val="multilevel"/>
    <w:tmpl w:val="25D47DEE"/>
    <w:lvl w:ilvl="0">
      <w:start w:val="1"/>
      <w:numFmt w:val="bullet"/>
      <w:lvlText w:val="●"/>
      <w:lvlJc w:val="left"/>
      <w:pPr>
        <w:ind w:left="57" w:hanging="283"/>
      </w:pPr>
      <w:rPr>
        <w:rFonts w:ascii="Arial" w:eastAsia="Arial" w:hAnsi="Arial" w:cs="Arial"/>
        <w:color w:val="000000"/>
        <w:vertAlign w:val="baseline"/>
      </w:rPr>
    </w:lvl>
    <w:lvl w:ilvl="1">
      <w:start w:val="1"/>
      <w:numFmt w:val="bullet"/>
      <w:lvlText w:val="o"/>
      <w:lvlJc w:val="left"/>
      <w:pPr>
        <w:ind w:left="873" w:firstLine="513"/>
      </w:pPr>
      <w:rPr>
        <w:rFonts w:ascii="Arial" w:eastAsia="Arial" w:hAnsi="Arial" w:cs="Arial"/>
        <w:vertAlign w:val="baseline"/>
      </w:rPr>
    </w:lvl>
    <w:lvl w:ilvl="2">
      <w:start w:val="1"/>
      <w:numFmt w:val="bullet"/>
      <w:lvlText w:val="▪"/>
      <w:lvlJc w:val="left"/>
      <w:pPr>
        <w:ind w:left="1593" w:firstLine="1233"/>
      </w:pPr>
      <w:rPr>
        <w:rFonts w:ascii="Arial" w:eastAsia="Arial" w:hAnsi="Arial" w:cs="Arial"/>
        <w:vertAlign w:val="baseline"/>
      </w:rPr>
    </w:lvl>
    <w:lvl w:ilvl="3">
      <w:start w:val="1"/>
      <w:numFmt w:val="bullet"/>
      <w:lvlText w:val="●"/>
      <w:lvlJc w:val="left"/>
      <w:pPr>
        <w:ind w:left="2313" w:firstLine="1953"/>
      </w:pPr>
      <w:rPr>
        <w:rFonts w:ascii="Arial" w:eastAsia="Arial" w:hAnsi="Arial" w:cs="Arial"/>
        <w:vertAlign w:val="baseline"/>
      </w:rPr>
    </w:lvl>
    <w:lvl w:ilvl="4">
      <w:start w:val="1"/>
      <w:numFmt w:val="bullet"/>
      <w:lvlText w:val="o"/>
      <w:lvlJc w:val="left"/>
      <w:pPr>
        <w:ind w:left="3033" w:firstLine="2673"/>
      </w:pPr>
      <w:rPr>
        <w:rFonts w:ascii="Arial" w:eastAsia="Arial" w:hAnsi="Arial" w:cs="Arial"/>
        <w:vertAlign w:val="baseline"/>
      </w:rPr>
    </w:lvl>
    <w:lvl w:ilvl="5">
      <w:start w:val="1"/>
      <w:numFmt w:val="bullet"/>
      <w:lvlText w:val="▪"/>
      <w:lvlJc w:val="left"/>
      <w:pPr>
        <w:ind w:left="3753" w:firstLine="3393"/>
      </w:pPr>
      <w:rPr>
        <w:rFonts w:ascii="Arial" w:eastAsia="Arial" w:hAnsi="Arial" w:cs="Arial"/>
        <w:vertAlign w:val="baseline"/>
      </w:rPr>
    </w:lvl>
    <w:lvl w:ilvl="6">
      <w:start w:val="1"/>
      <w:numFmt w:val="bullet"/>
      <w:lvlText w:val="●"/>
      <w:lvlJc w:val="left"/>
      <w:pPr>
        <w:ind w:left="4473" w:firstLine="4113"/>
      </w:pPr>
      <w:rPr>
        <w:rFonts w:ascii="Arial" w:eastAsia="Arial" w:hAnsi="Arial" w:cs="Arial"/>
        <w:vertAlign w:val="baseline"/>
      </w:rPr>
    </w:lvl>
    <w:lvl w:ilvl="7">
      <w:start w:val="1"/>
      <w:numFmt w:val="bullet"/>
      <w:lvlText w:val="o"/>
      <w:lvlJc w:val="left"/>
      <w:pPr>
        <w:ind w:left="5193" w:firstLine="4833"/>
      </w:pPr>
      <w:rPr>
        <w:rFonts w:ascii="Arial" w:eastAsia="Arial" w:hAnsi="Arial" w:cs="Arial"/>
        <w:vertAlign w:val="baseline"/>
      </w:rPr>
    </w:lvl>
    <w:lvl w:ilvl="8">
      <w:start w:val="1"/>
      <w:numFmt w:val="bullet"/>
      <w:lvlText w:val="▪"/>
      <w:lvlJc w:val="left"/>
      <w:pPr>
        <w:ind w:left="5913" w:firstLine="5553"/>
      </w:pPr>
      <w:rPr>
        <w:rFonts w:ascii="Arial" w:eastAsia="Arial" w:hAnsi="Arial" w:cs="Arial"/>
        <w:vertAlign w:val="baseline"/>
      </w:rPr>
    </w:lvl>
  </w:abstractNum>
  <w:abstractNum w:abstractNumId="26" w15:restartNumberingAfterBreak="0">
    <w:nsid w:val="61362267"/>
    <w:multiLevelType w:val="multilevel"/>
    <w:tmpl w:val="090EC95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63FF05BC"/>
    <w:multiLevelType w:val="multilevel"/>
    <w:tmpl w:val="5DD65CFC"/>
    <w:lvl w:ilvl="0">
      <w:start w:val="1"/>
      <w:numFmt w:val="bullet"/>
      <w:lvlText w:val="●"/>
      <w:lvlJc w:val="left"/>
      <w:pPr>
        <w:ind w:left="349" w:firstLine="360"/>
      </w:pPr>
      <w:rPr>
        <w:rFonts w:ascii="Arial" w:eastAsia="Arial" w:hAnsi="Arial" w:cs="Arial"/>
        <w:vertAlign w:val="baseline"/>
      </w:rPr>
    </w:lvl>
    <w:lvl w:ilvl="1">
      <w:start w:val="1"/>
      <w:numFmt w:val="bullet"/>
      <w:lvlText w:val="o"/>
      <w:lvlJc w:val="left"/>
      <w:pPr>
        <w:ind w:left="1069" w:firstLine="1080"/>
      </w:pPr>
      <w:rPr>
        <w:rFonts w:ascii="Arial" w:eastAsia="Arial" w:hAnsi="Arial" w:cs="Arial"/>
        <w:vertAlign w:val="baseline"/>
      </w:rPr>
    </w:lvl>
    <w:lvl w:ilvl="2">
      <w:start w:val="1"/>
      <w:numFmt w:val="bullet"/>
      <w:lvlText w:val="▪"/>
      <w:lvlJc w:val="left"/>
      <w:pPr>
        <w:ind w:left="1789" w:firstLine="1800"/>
      </w:pPr>
      <w:rPr>
        <w:rFonts w:ascii="Arial" w:eastAsia="Arial" w:hAnsi="Arial" w:cs="Arial"/>
        <w:vertAlign w:val="baseline"/>
      </w:rPr>
    </w:lvl>
    <w:lvl w:ilvl="3">
      <w:start w:val="1"/>
      <w:numFmt w:val="bullet"/>
      <w:lvlText w:val="●"/>
      <w:lvlJc w:val="left"/>
      <w:pPr>
        <w:ind w:left="2509" w:firstLine="2520"/>
      </w:pPr>
      <w:rPr>
        <w:rFonts w:ascii="Arial" w:eastAsia="Arial" w:hAnsi="Arial" w:cs="Arial"/>
        <w:vertAlign w:val="baseline"/>
      </w:rPr>
    </w:lvl>
    <w:lvl w:ilvl="4">
      <w:start w:val="1"/>
      <w:numFmt w:val="bullet"/>
      <w:lvlText w:val="o"/>
      <w:lvlJc w:val="left"/>
      <w:pPr>
        <w:ind w:left="3229" w:firstLine="3240"/>
      </w:pPr>
      <w:rPr>
        <w:rFonts w:ascii="Arial" w:eastAsia="Arial" w:hAnsi="Arial" w:cs="Arial"/>
        <w:vertAlign w:val="baseline"/>
      </w:rPr>
    </w:lvl>
    <w:lvl w:ilvl="5">
      <w:start w:val="1"/>
      <w:numFmt w:val="bullet"/>
      <w:lvlText w:val="▪"/>
      <w:lvlJc w:val="left"/>
      <w:pPr>
        <w:ind w:left="3949" w:firstLine="3960"/>
      </w:pPr>
      <w:rPr>
        <w:rFonts w:ascii="Arial" w:eastAsia="Arial" w:hAnsi="Arial" w:cs="Arial"/>
        <w:vertAlign w:val="baseline"/>
      </w:rPr>
    </w:lvl>
    <w:lvl w:ilvl="6">
      <w:start w:val="1"/>
      <w:numFmt w:val="bullet"/>
      <w:lvlText w:val="●"/>
      <w:lvlJc w:val="left"/>
      <w:pPr>
        <w:ind w:left="4669" w:firstLine="4680"/>
      </w:pPr>
      <w:rPr>
        <w:rFonts w:ascii="Arial" w:eastAsia="Arial" w:hAnsi="Arial" w:cs="Arial"/>
        <w:vertAlign w:val="baseline"/>
      </w:rPr>
    </w:lvl>
    <w:lvl w:ilvl="7">
      <w:start w:val="1"/>
      <w:numFmt w:val="bullet"/>
      <w:lvlText w:val="o"/>
      <w:lvlJc w:val="left"/>
      <w:pPr>
        <w:ind w:left="5389" w:firstLine="5400"/>
      </w:pPr>
      <w:rPr>
        <w:rFonts w:ascii="Arial" w:eastAsia="Arial" w:hAnsi="Arial" w:cs="Arial"/>
        <w:vertAlign w:val="baseline"/>
      </w:rPr>
    </w:lvl>
    <w:lvl w:ilvl="8">
      <w:start w:val="1"/>
      <w:numFmt w:val="bullet"/>
      <w:lvlText w:val="▪"/>
      <w:lvlJc w:val="left"/>
      <w:pPr>
        <w:ind w:left="6109" w:firstLine="6120"/>
      </w:pPr>
      <w:rPr>
        <w:rFonts w:ascii="Arial" w:eastAsia="Arial" w:hAnsi="Arial" w:cs="Arial"/>
        <w:vertAlign w:val="baseline"/>
      </w:rPr>
    </w:lvl>
  </w:abstractNum>
  <w:abstractNum w:abstractNumId="28" w15:restartNumberingAfterBreak="0">
    <w:nsid w:val="644B6413"/>
    <w:multiLevelType w:val="hybridMultilevel"/>
    <w:tmpl w:val="E0860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DA2297A"/>
    <w:multiLevelType w:val="multilevel"/>
    <w:tmpl w:val="C38685C2"/>
    <w:lvl w:ilvl="0">
      <w:start w:val="1"/>
      <w:numFmt w:val="bullet"/>
      <w:lvlText w:val="●"/>
      <w:lvlJc w:val="left"/>
      <w:pPr>
        <w:ind w:left="1320" w:firstLine="960"/>
      </w:pPr>
      <w:rPr>
        <w:rFonts w:ascii="Arial" w:eastAsia="Arial" w:hAnsi="Arial" w:cs="Arial"/>
        <w:color w:val="000000"/>
        <w:vertAlign w:val="baseline"/>
      </w:rPr>
    </w:lvl>
    <w:lvl w:ilvl="1">
      <w:start w:val="1"/>
      <w:numFmt w:val="bullet"/>
      <w:lvlText w:val="o"/>
      <w:lvlJc w:val="left"/>
      <w:pPr>
        <w:ind w:left="1680" w:firstLine="1320"/>
      </w:pPr>
      <w:rPr>
        <w:rFonts w:ascii="Arial" w:eastAsia="Arial" w:hAnsi="Arial" w:cs="Arial"/>
        <w:vertAlign w:val="baseline"/>
      </w:rPr>
    </w:lvl>
    <w:lvl w:ilvl="2">
      <w:start w:val="1"/>
      <w:numFmt w:val="bullet"/>
      <w:lvlText w:val="▪"/>
      <w:lvlJc w:val="left"/>
      <w:pPr>
        <w:ind w:left="2400" w:firstLine="2040"/>
      </w:pPr>
      <w:rPr>
        <w:rFonts w:ascii="Arial" w:eastAsia="Arial" w:hAnsi="Arial" w:cs="Arial"/>
        <w:vertAlign w:val="baseline"/>
      </w:rPr>
    </w:lvl>
    <w:lvl w:ilvl="3">
      <w:start w:val="1"/>
      <w:numFmt w:val="bullet"/>
      <w:lvlText w:val="●"/>
      <w:lvlJc w:val="left"/>
      <w:pPr>
        <w:ind w:left="3120" w:firstLine="2760"/>
      </w:pPr>
      <w:rPr>
        <w:rFonts w:ascii="Arial" w:eastAsia="Arial" w:hAnsi="Arial" w:cs="Arial"/>
        <w:vertAlign w:val="baseline"/>
      </w:rPr>
    </w:lvl>
    <w:lvl w:ilvl="4">
      <w:start w:val="1"/>
      <w:numFmt w:val="bullet"/>
      <w:lvlText w:val="o"/>
      <w:lvlJc w:val="left"/>
      <w:pPr>
        <w:ind w:left="3840" w:firstLine="3480"/>
      </w:pPr>
      <w:rPr>
        <w:rFonts w:ascii="Arial" w:eastAsia="Arial" w:hAnsi="Arial" w:cs="Arial"/>
        <w:vertAlign w:val="baseline"/>
      </w:rPr>
    </w:lvl>
    <w:lvl w:ilvl="5">
      <w:start w:val="1"/>
      <w:numFmt w:val="bullet"/>
      <w:lvlText w:val="▪"/>
      <w:lvlJc w:val="left"/>
      <w:pPr>
        <w:ind w:left="4560" w:firstLine="4200"/>
      </w:pPr>
      <w:rPr>
        <w:rFonts w:ascii="Arial" w:eastAsia="Arial" w:hAnsi="Arial" w:cs="Arial"/>
        <w:vertAlign w:val="baseline"/>
      </w:rPr>
    </w:lvl>
    <w:lvl w:ilvl="6">
      <w:start w:val="1"/>
      <w:numFmt w:val="bullet"/>
      <w:lvlText w:val="●"/>
      <w:lvlJc w:val="left"/>
      <w:pPr>
        <w:ind w:left="5280" w:firstLine="4920"/>
      </w:pPr>
      <w:rPr>
        <w:rFonts w:ascii="Arial" w:eastAsia="Arial" w:hAnsi="Arial" w:cs="Arial"/>
        <w:vertAlign w:val="baseline"/>
      </w:rPr>
    </w:lvl>
    <w:lvl w:ilvl="7">
      <w:start w:val="1"/>
      <w:numFmt w:val="bullet"/>
      <w:lvlText w:val="o"/>
      <w:lvlJc w:val="left"/>
      <w:pPr>
        <w:ind w:left="6000" w:firstLine="5640"/>
      </w:pPr>
      <w:rPr>
        <w:rFonts w:ascii="Arial" w:eastAsia="Arial" w:hAnsi="Arial" w:cs="Arial"/>
        <w:vertAlign w:val="baseline"/>
      </w:rPr>
    </w:lvl>
    <w:lvl w:ilvl="8">
      <w:start w:val="1"/>
      <w:numFmt w:val="bullet"/>
      <w:lvlText w:val="▪"/>
      <w:lvlJc w:val="left"/>
      <w:pPr>
        <w:ind w:left="6720" w:firstLine="6360"/>
      </w:pPr>
      <w:rPr>
        <w:rFonts w:ascii="Arial" w:eastAsia="Arial" w:hAnsi="Arial" w:cs="Arial"/>
        <w:vertAlign w:val="baseline"/>
      </w:rPr>
    </w:lvl>
  </w:abstractNum>
  <w:abstractNum w:abstractNumId="30" w15:restartNumberingAfterBreak="0">
    <w:nsid w:val="721852EE"/>
    <w:multiLevelType w:val="multilevel"/>
    <w:tmpl w:val="7E9A7AE4"/>
    <w:lvl w:ilvl="0">
      <w:start w:val="1"/>
      <w:numFmt w:val="decimal"/>
      <w:lvlText w:val="%1º"/>
      <w:lvlJc w:val="left"/>
      <w:pPr>
        <w:ind w:left="1191" w:firstLine="851"/>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7F679A3"/>
    <w:multiLevelType w:val="multilevel"/>
    <w:tmpl w:val="7DB6489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7B500C2C"/>
    <w:multiLevelType w:val="multilevel"/>
    <w:tmpl w:val="457AE438"/>
    <w:lvl w:ilvl="0">
      <w:start w:val="1"/>
      <w:numFmt w:val="decimal"/>
      <w:lvlText w:val="%1º"/>
      <w:lvlJc w:val="left"/>
      <w:pPr>
        <w:ind w:left="1191" w:firstLine="851"/>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B51271F"/>
    <w:multiLevelType w:val="multilevel"/>
    <w:tmpl w:val="1388ACE8"/>
    <w:lvl w:ilvl="0">
      <w:start w:val="1"/>
      <w:numFmt w:val="bullet"/>
      <w:lvlText w:val="●"/>
      <w:lvlJc w:val="left"/>
      <w:pPr>
        <w:ind w:left="1080" w:firstLine="72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7BA53508"/>
    <w:multiLevelType w:val="multilevel"/>
    <w:tmpl w:val="69ECFC98"/>
    <w:lvl w:ilvl="0">
      <w:numFmt w:val="bullet"/>
      <w:lvlText w:val="-"/>
      <w:lvlJc w:val="left"/>
      <w:pPr>
        <w:ind w:left="431" w:firstLine="71"/>
      </w:pPr>
      <w:rPr>
        <w:rFonts w:ascii="Arial" w:eastAsia="Arial" w:hAnsi="Arial" w:cs="Arial"/>
        <w:vertAlign w:val="baseline"/>
      </w:rPr>
    </w:lvl>
    <w:lvl w:ilvl="1">
      <w:start w:val="1"/>
      <w:numFmt w:val="bullet"/>
      <w:lvlText w:val="o"/>
      <w:lvlJc w:val="left"/>
      <w:pPr>
        <w:ind w:left="1151" w:firstLine="791"/>
      </w:pPr>
      <w:rPr>
        <w:rFonts w:ascii="Arial" w:eastAsia="Arial" w:hAnsi="Arial" w:cs="Arial"/>
        <w:vertAlign w:val="baseline"/>
      </w:rPr>
    </w:lvl>
    <w:lvl w:ilvl="2">
      <w:start w:val="1"/>
      <w:numFmt w:val="bullet"/>
      <w:lvlText w:val="▪"/>
      <w:lvlJc w:val="left"/>
      <w:pPr>
        <w:ind w:left="1871" w:firstLine="1511"/>
      </w:pPr>
      <w:rPr>
        <w:rFonts w:ascii="Arial" w:eastAsia="Arial" w:hAnsi="Arial" w:cs="Arial"/>
        <w:vertAlign w:val="baseline"/>
      </w:rPr>
    </w:lvl>
    <w:lvl w:ilvl="3">
      <w:start w:val="1"/>
      <w:numFmt w:val="bullet"/>
      <w:lvlText w:val="●"/>
      <w:lvlJc w:val="left"/>
      <w:pPr>
        <w:ind w:left="2591" w:firstLine="2231"/>
      </w:pPr>
      <w:rPr>
        <w:rFonts w:ascii="Arial" w:eastAsia="Arial" w:hAnsi="Arial" w:cs="Arial"/>
        <w:vertAlign w:val="baseline"/>
      </w:rPr>
    </w:lvl>
    <w:lvl w:ilvl="4">
      <w:start w:val="1"/>
      <w:numFmt w:val="bullet"/>
      <w:lvlText w:val="o"/>
      <w:lvlJc w:val="left"/>
      <w:pPr>
        <w:ind w:left="3311" w:firstLine="2951"/>
      </w:pPr>
      <w:rPr>
        <w:rFonts w:ascii="Arial" w:eastAsia="Arial" w:hAnsi="Arial" w:cs="Arial"/>
        <w:vertAlign w:val="baseline"/>
      </w:rPr>
    </w:lvl>
    <w:lvl w:ilvl="5">
      <w:start w:val="1"/>
      <w:numFmt w:val="bullet"/>
      <w:lvlText w:val="▪"/>
      <w:lvlJc w:val="left"/>
      <w:pPr>
        <w:ind w:left="4031" w:firstLine="3671"/>
      </w:pPr>
      <w:rPr>
        <w:rFonts w:ascii="Arial" w:eastAsia="Arial" w:hAnsi="Arial" w:cs="Arial"/>
        <w:vertAlign w:val="baseline"/>
      </w:rPr>
    </w:lvl>
    <w:lvl w:ilvl="6">
      <w:start w:val="1"/>
      <w:numFmt w:val="bullet"/>
      <w:lvlText w:val="●"/>
      <w:lvlJc w:val="left"/>
      <w:pPr>
        <w:ind w:left="4751" w:firstLine="4391"/>
      </w:pPr>
      <w:rPr>
        <w:rFonts w:ascii="Arial" w:eastAsia="Arial" w:hAnsi="Arial" w:cs="Arial"/>
        <w:vertAlign w:val="baseline"/>
      </w:rPr>
    </w:lvl>
    <w:lvl w:ilvl="7">
      <w:start w:val="1"/>
      <w:numFmt w:val="bullet"/>
      <w:lvlText w:val="o"/>
      <w:lvlJc w:val="left"/>
      <w:pPr>
        <w:ind w:left="5471" w:firstLine="5111"/>
      </w:pPr>
      <w:rPr>
        <w:rFonts w:ascii="Arial" w:eastAsia="Arial" w:hAnsi="Arial" w:cs="Arial"/>
        <w:vertAlign w:val="baseline"/>
      </w:rPr>
    </w:lvl>
    <w:lvl w:ilvl="8">
      <w:start w:val="1"/>
      <w:numFmt w:val="bullet"/>
      <w:lvlText w:val="▪"/>
      <w:lvlJc w:val="left"/>
      <w:pPr>
        <w:ind w:left="6191" w:firstLine="5831"/>
      </w:pPr>
      <w:rPr>
        <w:rFonts w:ascii="Arial" w:eastAsia="Arial" w:hAnsi="Arial" w:cs="Arial"/>
        <w:vertAlign w:val="baseline"/>
      </w:rPr>
    </w:lvl>
  </w:abstractNum>
  <w:abstractNum w:abstractNumId="35" w15:restartNumberingAfterBreak="0">
    <w:nsid w:val="7C8C57DF"/>
    <w:multiLevelType w:val="hybridMultilevel"/>
    <w:tmpl w:val="3DD22432"/>
    <w:lvl w:ilvl="0" w:tplc="EE22246C">
      <w:start w:val="1"/>
      <w:numFmt w:val="decimal"/>
      <w:lvlText w:val="%1."/>
      <w:lvlJc w:val="left"/>
      <w:pPr>
        <w:ind w:left="720" w:hanging="360"/>
      </w:pPr>
      <w:rPr>
        <w:rFonts w:hint="default"/>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2E162B"/>
    <w:multiLevelType w:val="multilevel"/>
    <w:tmpl w:val="5838D6A6"/>
    <w:lvl w:ilvl="0">
      <w:start w:val="1"/>
      <w:numFmt w:val="bullet"/>
      <w:lvlText w:val="●"/>
      <w:lvlJc w:val="left"/>
      <w:pPr>
        <w:ind w:left="842" w:firstLine="502"/>
      </w:pPr>
      <w:rPr>
        <w:rFonts w:ascii="Arial" w:eastAsia="Arial" w:hAnsi="Arial" w:cs="Arial"/>
        <w:color w:val="000000"/>
        <w:vertAlign w:val="baseline"/>
      </w:rPr>
    </w:lvl>
    <w:lvl w:ilvl="1">
      <w:start w:val="1"/>
      <w:numFmt w:val="bullet"/>
      <w:lvlText w:val="o"/>
      <w:lvlJc w:val="left"/>
      <w:pPr>
        <w:ind w:left="1582" w:firstLine="1222"/>
      </w:pPr>
      <w:rPr>
        <w:rFonts w:ascii="Arial" w:eastAsia="Arial" w:hAnsi="Arial" w:cs="Arial"/>
        <w:vertAlign w:val="baseline"/>
      </w:rPr>
    </w:lvl>
    <w:lvl w:ilvl="2">
      <w:start w:val="1"/>
      <w:numFmt w:val="bullet"/>
      <w:lvlText w:val="▪"/>
      <w:lvlJc w:val="left"/>
      <w:pPr>
        <w:ind w:left="2302" w:firstLine="1942"/>
      </w:pPr>
      <w:rPr>
        <w:rFonts w:ascii="Arial" w:eastAsia="Arial" w:hAnsi="Arial" w:cs="Arial"/>
        <w:vertAlign w:val="baseline"/>
      </w:rPr>
    </w:lvl>
    <w:lvl w:ilvl="3">
      <w:start w:val="1"/>
      <w:numFmt w:val="bullet"/>
      <w:lvlText w:val="●"/>
      <w:lvlJc w:val="left"/>
      <w:pPr>
        <w:ind w:left="3022" w:firstLine="2662"/>
      </w:pPr>
      <w:rPr>
        <w:rFonts w:ascii="Arial" w:eastAsia="Arial" w:hAnsi="Arial" w:cs="Arial"/>
        <w:vertAlign w:val="baseline"/>
      </w:rPr>
    </w:lvl>
    <w:lvl w:ilvl="4">
      <w:start w:val="1"/>
      <w:numFmt w:val="bullet"/>
      <w:lvlText w:val="o"/>
      <w:lvlJc w:val="left"/>
      <w:pPr>
        <w:ind w:left="3742" w:firstLine="3382"/>
      </w:pPr>
      <w:rPr>
        <w:rFonts w:ascii="Arial" w:eastAsia="Arial" w:hAnsi="Arial" w:cs="Arial"/>
        <w:vertAlign w:val="baseline"/>
      </w:rPr>
    </w:lvl>
    <w:lvl w:ilvl="5">
      <w:start w:val="1"/>
      <w:numFmt w:val="bullet"/>
      <w:lvlText w:val="▪"/>
      <w:lvlJc w:val="left"/>
      <w:pPr>
        <w:ind w:left="4462" w:firstLine="4102"/>
      </w:pPr>
      <w:rPr>
        <w:rFonts w:ascii="Arial" w:eastAsia="Arial" w:hAnsi="Arial" w:cs="Arial"/>
        <w:vertAlign w:val="baseline"/>
      </w:rPr>
    </w:lvl>
    <w:lvl w:ilvl="6">
      <w:start w:val="1"/>
      <w:numFmt w:val="bullet"/>
      <w:lvlText w:val="●"/>
      <w:lvlJc w:val="left"/>
      <w:pPr>
        <w:ind w:left="5182" w:firstLine="4822"/>
      </w:pPr>
      <w:rPr>
        <w:rFonts w:ascii="Arial" w:eastAsia="Arial" w:hAnsi="Arial" w:cs="Arial"/>
        <w:vertAlign w:val="baseline"/>
      </w:rPr>
    </w:lvl>
    <w:lvl w:ilvl="7">
      <w:start w:val="1"/>
      <w:numFmt w:val="bullet"/>
      <w:lvlText w:val="o"/>
      <w:lvlJc w:val="left"/>
      <w:pPr>
        <w:ind w:left="5902" w:firstLine="5542"/>
      </w:pPr>
      <w:rPr>
        <w:rFonts w:ascii="Arial" w:eastAsia="Arial" w:hAnsi="Arial" w:cs="Arial"/>
        <w:vertAlign w:val="baseline"/>
      </w:rPr>
    </w:lvl>
    <w:lvl w:ilvl="8">
      <w:start w:val="1"/>
      <w:numFmt w:val="bullet"/>
      <w:lvlText w:val="▪"/>
      <w:lvlJc w:val="left"/>
      <w:pPr>
        <w:ind w:left="6622" w:firstLine="6262"/>
      </w:pPr>
      <w:rPr>
        <w:rFonts w:ascii="Arial" w:eastAsia="Arial" w:hAnsi="Arial" w:cs="Arial"/>
        <w:vertAlign w:val="baseline"/>
      </w:rPr>
    </w:lvl>
  </w:abstractNum>
  <w:abstractNum w:abstractNumId="37" w15:restartNumberingAfterBreak="0">
    <w:nsid w:val="7F786A69"/>
    <w:multiLevelType w:val="multilevel"/>
    <w:tmpl w:val="2272CD2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20" w:firstLine="1080"/>
      </w:pPr>
      <w:rPr>
        <w:rFonts w:ascii="Arial" w:eastAsia="Arial" w:hAnsi="Arial" w:cs="Arial"/>
        <w:color w:val="00000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2"/>
  </w:num>
  <w:num w:numId="2">
    <w:abstractNumId w:val="30"/>
  </w:num>
  <w:num w:numId="3">
    <w:abstractNumId w:val="33"/>
  </w:num>
  <w:num w:numId="4">
    <w:abstractNumId w:val="23"/>
  </w:num>
  <w:num w:numId="5">
    <w:abstractNumId w:val="29"/>
  </w:num>
  <w:num w:numId="6">
    <w:abstractNumId w:val="0"/>
  </w:num>
  <w:num w:numId="7">
    <w:abstractNumId w:val="5"/>
  </w:num>
  <w:num w:numId="8">
    <w:abstractNumId w:val="21"/>
  </w:num>
  <w:num w:numId="9">
    <w:abstractNumId w:val="4"/>
  </w:num>
  <w:num w:numId="10">
    <w:abstractNumId w:val="34"/>
  </w:num>
  <w:num w:numId="11">
    <w:abstractNumId w:val="1"/>
  </w:num>
  <w:num w:numId="12">
    <w:abstractNumId w:val="18"/>
  </w:num>
  <w:num w:numId="13">
    <w:abstractNumId w:val="22"/>
  </w:num>
  <w:num w:numId="14">
    <w:abstractNumId w:val="9"/>
  </w:num>
  <w:num w:numId="15">
    <w:abstractNumId w:val="26"/>
  </w:num>
  <w:num w:numId="16">
    <w:abstractNumId w:val="27"/>
  </w:num>
  <w:num w:numId="17">
    <w:abstractNumId w:val="24"/>
  </w:num>
  <w:num w:numId="18">
    <w:abstractNumId w:val="12"/>
  </w:num>
  <w:num w:numId="19">
    <w:abstractNumId w:val="31"/>
  </w:num>
  <w:num w:numId="20">
    <w:abstractNumId w:val="2"/>
  </w:num>
  <w:num w:numId="21">
    <w:abstractNumId w:val="36"/>
  </w:num>
  <w:num w:numId="22">
    <w:abstractNumId w:val="10"/>
  </w:num>
  <w:num w:numId="23">
    <w:abstractNumId w:val="37"/>
  </w:num>
  <w:num w:numId="24">
    <w:abstractNumId w:val="7"/>
  </w:num>
  <w:num w:numId="25">
    <w:abstractNumId w:val="8"/>
  </w:num>
  <w:num w:numId="26">
    <w:abstractNumId w:val="25"/>
  </w:num>
  <w:num w:numId="27">
    <w:abstractNumId w:val="16"/>
  </w:num>
  <w:num w:numId="28">
    <w:abstractNumId w:val="6"/>
  </w:num>
  <w:num w:numId="29">
    <w:abstractNumId w:val="13"/>
  </w:num>
  <w:num w:numId="30">
    <w:abstractNumId w:val="19"/>
  </w:num>
  <w:num w:numId="31">
    <w:abstractNumId w:val="3"/>
  </w:num>
  <w:num w:numId="32">
    <w:abstractNumId w:val="20"/>
  </w:num>
  <w:num w:numId="33">
    <w:abstractNumId w:val="17"/>
  </w:num>
  <w:num w:numId="34">
    <w:abstractNumId w:val="15"/>
  </w:num>
  <w:num w:numId="35">
    <w:abstractNumId w:val="11"/>
  </w:num>
  <w:num w:numId="36">
    <w:abstractNumId w:val="35"/>
  </w:num>
  <w:num w:numId="37">
    <w:abstractNumId w:val="1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B59"/>
    <w:rsid w:val="000065CF"/>
    <w:rsid w:val="00020180"/>
    <w:rsid w:val="00027B9F"/>
    <w:rsid w:val="00035FA8"/>
    <w:rsid w:val="0006644A"/>
    <w:rsid w:val="00073EF5"/>
    <w:rsid w:val="00084C41"/>
    <w:rsid w:val="00087EF6"/>
    <w:rsid w:val="000951B1"/>
    <w:rsid w:val="000A025F"/>
    <w:rsid w:val="000B6005"/>
    <w:rsid w:val="000D0BA7"/>
    <w:rsid w:val="000E0E30"/>
    <w:rsid w:val="000F70C9"/>
    <w:rsid w:val="0013034C"/>
    <w:rsid w:val="00136F4B"/>
    <w:rsid w:val="00144A9D"/>
    <w:rsid w:val="001521CA"/>
    <w:rsid w:val="00154F8F"/>
    <w:rsid w:val="00156FF7"/>
    <w:rsid w:val="00166F81"/>
    <w:rsid w:val="00171F43"/>
    <w:rsid w:val="00181DB7"/>
    <w:rsid w:val="0018334A"/>
    <w:rsid w:val="00194561"/>
    <w:rsid w:val="001B396A"/>
    <w:rsid w:val="001B3B16"/>
    <w:rsid w:val="001B5296"/>
    <w:rsid w:val="001B57AA"/>
    <w:rsid w:val="001C3773"/>
    <w:rsid w:val="001C4A7B"/>
    <w:rsid w:val="001D16F2"/>
    <w:rsid w:val="001F3250"/>
    <w:rsid w:val="0021412C"/>
    <w:rsid w:val="00223F73"/>
    <w:rsid w:val="00234F92"/>
    <w:rsid w:val="00241174"/>
    <w:rsid w:val="00251B7F"/>
    <w:rsid w:val="00253F8B"/>
    <w:rsid w:val="00260DC3"/>
    <w:rsid w:val="00284B58"/>
    <w:rsid w:val="002A00A7"/>
    <w:rsid w:val="002A633E"/>
    <w:rsid w:val="002D4FBC"/>
    <w:rsid w:val="002E130C"/>
    <w:rsid w:val="002F75A6"/>
    <w:rsid w:val="003007A9"/>
    <w:rsid w:val="003007B1"/>
    <w:rsid w:val="003118E7"/>
    <w:rsid w:val="00314223"/>
    <w:rsid w:val="003305CA"/>
    <w:rsid w:val="003321D1"/>
    <w:rsid w:val="00332D6E"/>
    <w:rsid w:val="00361636"/>
    <w:rsid w:val="00362D09"/>
    <w:rsid w:val="003711DD"/>
    <w:rsid w:val="0037317B"/>
    <w:rsid w:val="003813FF"/>
    <w:rsid w:val="003D7639"/>
    <w:rsid w:val="003F4F2D"/>
    <w:rsid w:val="00414495"/>
    <w:rsid w:val="0041761D"/>
    <w:rsid w:val="00423ED8"/>
    <w:rsid w:val="00431F73"/>
    <w:rsid w:val="00432671"/>
    <w:rsid w:val="004341FD"/>
    <w:rsid w:val="00434E25"/>
    <w:rsid w:val="00445429"/>
    <w:rsid w:val="004524BC"/>
    <w:rsid w:val="00461D0E"/>
    <w:rsid w:val="004659A2"/>
    <w:rsid w:val="00484500"/>
    <w:rsid w:val="004907FF"/>
    <w:rsid w:val="004910CA"/>
    <w:rsid w:val="004C1F9F"/>
    <w:rsid w:val="004C3E4C"/>
    <w:rsid w:val="004E10B2"/>
    <w:rsid w:val="004E7B59"/>
    <w:rsid w:val="004F3A85"/>
    <w:rsid w:val="004F6F07"/>
    <w:rsid w:val="0051402A"/>
    <w:rsid w:val="0052631F"/>
    <w:rsid w:val="00534C43"/>
    <w:rsid w:val="00546BA0"/>
    <w:rsid w:val="0055160E"/>
    <w:rsid w:val="00551E13"/>
    <w:rsid w:val="00563806"/>
    <w:rsid w:val="00584331"/>
    <w:rsid w:val="00591A1F"/>
    <w:rsid w:val="005B054C"/>
    <w:rsid w:val="005E457A"/>
    <w:rsid w:val="00613035"/>
    <w:rsid w:val="006156A3"/>
    <w:rsid w:val="00641797"/>
    <w:rsid w:val="00643DB6"/>
    <w:rsid w:val="006476F0"/>
    <w:rsid w:val="00667845"/>
    <w:rsid w:val="006741BB"/>
    <w:rsid w:val="006813BC"/>
    <w:rsid w:val="006A03DD"/>
    <w:rsid w:val="006B7740"/>
    <w:rsid w:val="006C0F4B"/>
    <w:rsid w:val="006C35A4"/>
    <w:rsid w:val="006C4172"/>
    <w:rsid w:val="006D0A03"/>
    <w:rsid w:val="006D63CF"/>
    <w:rsid w:val="006E3348"/>
    <w:rsid w:val="006F15B8"/>
    <w:rsid w:val="006F28AD"/>
    <w:rsid w:val="006F385C"/>
    <w:rsid w:val="006F5E60"/>
    <w:rsid w:val="006F5FD8"/>
    <w:rsid w:val="00730B70"/>
    <w:rsid w:val="00744D3A"/>
    <w:rsid w:val="0076081C"/>
    <w:rsid w:val="00766A2F"/>
    <w:rsid w:val="007730B4"/>
    <w:rsid w:val="00775161"/>
    <w:rsid w:val="007760A4"/>
    <w:rsid w:val="0078164B"/>
    <w:rsid w:val="00792CA3"/>
    <w:rsid w:val="007A7935"/>
    <w:rsid w:val="007B4D73"/>
    <w:rsid w:val="007C2C47"/>
    <w:rsid w:val="007D6C5D"/>
    <w:rsid w:val="007E706D"/>
    <w:rsid w:val="00803C3E"/>
    <w:rsid w:val="008043D2"/>
    <w:rsid w:val="008171E8"/>
    <w:rsid w:val="00836FBF"/>
    <w:rsid w:val="00840E7A"/>
    <w:rsid w:val="00841C79"/>
    <w:rsid w:val="0084448F"/>
    <w:rsid w:val="0086362C"/>
    <w:rsid w:val="0086419C"/>
    <w:rsid w:val="0086569E"/>
    <w:rsid w:val="00880F7B"/>
    <w:rsid w:val="00881157"/>
    <w:rsid w:val="008939C2"/>
    <w:rsid w:val="008A7D97"/>
    <w:rsid w:val="008B1106"/>
    <w:rsid w:val="008B2586"/>
    <w:rsid w:val="008B33C5"/>
    <w:rsid w:val="008C7987"/>
    <w:rsid w:val="008E14C8"/>
    <w:rsid w:val="008E3718"/>
    <w:rsid w:val="008E49B1"/>
    <w:rsid w:val="00912D5B"/>
    <w:rsid w:val="00921E5B"/>
    <w:rsid w:val="00926768"/>
    <w:rsid w:val="00932A20"/>
    <w:rsid w:val="00934507"/>
    <w:rsid w:val="00944BAE"/>
    <w:rsid w:val="00946112"/>
    <w:rsid w:val="009465AF"/>
    <w:rsid w:val="00972612"/>
    <w:rsid w:val="0098639D"/>
    <w:rsid w:val="00986B58"/>
    <w:rsid w:val="009A78B6"/>
    <w:rsid w:val="009D5A4D"/>
    <w:rsid w:val="009D6B17"/>
    <w:rsid w:val="009F4460"/>
    <w:rsid w:val="00A1713D"/>
    <w:rsid w:val="00A33D7A"/>
    <w:rsid w:val="00A36F61"/>
    <w:rsid w:val="00A46449"/>
    <w:rsid w:val="00A50A29"/>
    <w:rsid w:val="00A62302"/>
    <w:rsid w:val="00A62E7C"/>
    <w:rsid w:val="00A65705"/>
    <w:rsid w:val="00A7264F"/>
    <w:rsid w:val="00A73E56"/>
    <w:rsid w:val="00A76E58"/>
    <w:rsid w:val="00A771DF"/>
    <w:rsid w:val="00AA774C"/>
    <w:rsid w:val="00AC19F7"/>
    <w:rsid w:val="00AD0DEE"/>
    <w:rsid w:val="00AE059A"/>
    <w:rsid w:val="00AE6881"/>
    <w:rsid w:val="00AF06A1"/>
    <w:rsid w:val="00AF0D49"/>
    <w:rsid w:val="00B013BD"/>
    <w:rsid w:val="00B21054"/>
    <w:rsid w:val="00B2165E"/>
    <w:rsid w:val="00B362ED"/>
    <w:rsid w:val="00B605DA"/>
    <w:rsid w:val="00B7059E"/>
    <w:rsid w:val="00B845B3"/>
    <w:rsid w:val="00B96727"/>
    <w:rsid w:val="00BB2A01"/>
    <w:rsid w:val="00BB5485"/>
    <w:rsid w:val="00BC0B5A"/>
    <w:rsid w:val="00BC6EF1"/>
    <w:rsid w:val="00BC7BF3"/>
    <w:rsid w:val="00BD0C4C"/>
    <w:rsid w:val="00BD76FA"/>
    <w:rsid w:val="00BE6F03"/>
    <w:rsid w:val="00BF420D"/>
    <w:rsid w:val="00C05BEA"/>
    <w:rsid w:val="00C13BE1"/>
    <w:rsid w:val="00C144F1"/>
    <w:rsid w:val="00C1583C"/>
    <w:rsid w:val="00C26A08"/>
    <w:rsid w:val="00C27CF0"/>
    <w:rsid w:val="00C47B05"/>
    <w:rsid w:val="00C51151"/>
    <w:rsid w:val="00C61C3A"/>
    <w:rsid w:val="00C8208E"/>
    <w:rsid w:val="00CA3DCD"/>
    <w:rsid w:val="00CB05AD"/>
    <w:rsid w:val="00CB321D"/>
    <w:rsid w:val="00CC0165"/>
    <w:rsid w:val="00CC0511"/>
    <w:rsid w:val="00CC50E7"/>
    <w:rsid w:val="00CC7CF7"/>
    <w:rsid w:val="00CD54A4"/>
    <w:rsid w:val="00CE73D2"/>
    <w:rsid w:val="00CF1AE8"/>
    <w:rsid w:val="00CF6AC9"/>
    <w:rsid w:val="00D02054"/>
    <w:rsid w:val="00D103FA"/>
    <w:rsid w:val="00D13AE7"/>
    <w:rsid w:val="00D13E9D"/>
    <w:rsid w:val="00D23F27"/>
    <w:rsid w:val="00D40A52"/>
    <w:rsid w:val="00D62285"/>
    <w:rsid w:val="00D651A6"/>
    <w:rsid w:val="00D82951"/>
    <w:rsid w:val="00D8341E"/>
    <w:rsid w:val="00D872A8"/>
    <w:rsid w:val="00D874F5"/>
    <w:rsid w:val="00D91407"/>
    <w:rsid w:val="00DC121A"/>
    <w:rsid w:val="00DC6161"/>
    <w:rsid w:val="00DE0E0D"/>
    <w:rsid w:val="00DE14A2"/>
    <w:rsid w:val="00DE59ED"/>
    <w:rsid w:val="00DE5A57"/>
    <w:rsid w:val="00DE6B90"/>
    <w:rsid w:val="00DE6CEA"/>
    <w:rsid w:val="00DE7DB3"/>
    <w:rsid w:val="00DF3FC6"/>
    <w:rsid w:val="00E0483C"/>
    <w:rsid w:val="00E1287E"/>
    <w:rsid w:val="00E13E07"/>
    <w:rsid w:val="00E2789F"/>
    <w:rsid w:val="00E410BB"/>
    <w:rsid w:val="00E51363"/>
    <w:rsid w:val="00E85683"/>
    <w:rsid w:val="00E93A1E"/>
    <w:rsid w:val="00E9729B"/>
    <w:rsid w:val="00EC38CA"/>
    <w:rsid w:val="00ED365B"/>
    <w:rsid w:val="00EF12EC"/>
    <w:rsid w:val="00F11D43"/>
    <w:rsid w:val="00F22CAE"/>
    <w:rsid w:val="00F2598D"/>
    <w:rsid w:val="00F2685B"/>
    <w:rsid w:val="00F26CA0"/>
    <w:rsid w:val="00F271D6"/>
    <w:rsid w:val="00F36A0D"/>
    <w:rsid w:val="00F45402"/>
    <w:rsid w:val="00F457DC"/>
    <w:rsid w:val="00F82CD8"/>
    <w:rsid w:val="00F83475"/>
    <w:rsid w:val="00F84C9B"/>
    <w:rsid w:val="00FA47FB"/>
    <w:rsid w:val="00FE2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5A9655CB"/>
  <w15:docId w15:val="{5473574B-9043-4BF3-9A52-72586E0E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000000"/>
        <w:lang w:val="es-ES" w:eastAsia="es-E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left w:w="70" w:type="dxa"/>
        <w:right w:w="70" w:type="dxa"/>
      </w:tblCellMar>
    </w:tblPr>
  </w:style>
  <w:style w:type="table" w:customStyle="1" w:styleId="58">
    <w:name w:val="58"/>
    <w:basedOn w:val="TableNormal"/>
    <w:tblPr>
      <w:tblStyleRowBandSize w:val="1"/>
      <w:tblStyleColBandSize w:val="1"/>
    </w:tblPr>
  </w:style>
  <w:style w:type="table" w:customStyle="1" w:styleId="57">
    <w:name w:val="57"/>
    <w:basedOn w:val="TableNormal"/>
    <w:tblPr>
      <w:tblStyleRowBandSize w:val="1"/>
      <w:tblStyleColBandSize w:val="1"/>
    </w:tblPr>
  </w:style>
  <w:style w:type="table" w:customStyle="1" w:styleId="56">
    <w:name w:val="56"/>
    <w:basedOn w:val="TableNormal"/>
    <w:tblPr>
      <w:tblStyleRowBandSize w:val="1"/>
      <w:tblStyleColBandSize w:val="1"/>
    </w:tblPr>
  </w:style>
  <w:style w:type="table" w:customStyle="1" w:styleId="55">
    <w:name w:val="55"/>
    <w:basedOn w:val="TableNormal"/>
    <w:tblPr>
      <w:tblStyleRowBandSize w:val="1"/>
      <w:tblStyleColBandSize w:val="1"/>
    </w:tblPr>
  </w:style>
  <w:style w:type="table" w:customStyle="1" w:styleId="54">
    <w:name w:val="54"/>
    <w:basedOn w:val="TableNormal"/>
    <w:tblPr>
      <w:tblStyleRowBandSize w:val="1"/>
      <w:tblStyleColBandSize w:val="1"/>
    </w:tblPr>
  </w:style>
  <w:style w:type="table" w:customStyle="1" w:styleId="53">
    <w:name w:val="53"/>
    <w:basedOn w:val="TableNormal"/>
    <w:tblPr>
      <w:tblStyleRowBandSize w:val="1"/>
      <w:tblStyleColBandSize w:val="1"/>
    </w:tblPr>
  </w:style>
  <w:style w:type="table" w:customStyle="1" w:styleId="52">
    <w:name w:val="52"/>
    <w:basedOn w:val="TableNormal"/>
    <w:tblPr>
      <w:tblStyleRowBandSize w:val="1"/>
      <w:tblStyleColBandSize w:val="1"/>
    </w:tblPr>
  </w:style>
  <w:style w:type="table" w:customStyle="1" w:styleId="51">
    <w:name w:val="51"/>
    <w:basedOn w:val="TableNormal"/>
    <w:tblPr>
      <w:tblStyleRowBandSize w:val="1"/>
      <w:tblStyleColBandSize w:val="1"/>
    </w:tblPr>
  </w:style>
  <w:style w:type="table" w:customStyle="1" w:styleId="50">
    <w:name w:val="50"/>
    <w:basedOn w:val="TableNormal"/>
    <w:tblPr>
      <w:tblStyleRowBandSize w:val="1"/>
      <w:tblStyleColBandSize w:val="1"/>
    </w:tblPr>
  </w:style>
  <w:style w:type="table" w:customStyle="1" w:styleId="49">
    <w:name w:val="49"/>
    <w:basedOn w:val="TableNormal"/>
    <w:tblPr>
      <w:tblStyleRowBandSize w:val="1"/>
      <w:tblStyleColBandSize w:val="1"/>
    </w:tblPr>
  </w:style>
  <w:style w:type="table" w:customStyle="1" w:styleId="48">
    <w:name w:val="48"/>
    <w:basedOn w:val="TableNormal"/>
    <w:tblPr>
      <w:tblStyleRowBandSize w:val="1"/>
      <w:tblStyleColBandSize w:val="1"/>
    </w:tblPr>
  </w:style>
  <w:style w:type="table" w:customStyle="1" w:styleId="47">
    <w:name w:val="47"/>
    <w:basedOn w:val="TableNormal"/>
    <w:tblPr>
      <w:tblStyleRowBandSize w:val="1"/>
      <w:tblStyleColBandSize w:val="1"/>
    </w:tblPr>
  </w:style>
  <w:style w:type="table" w:customStyle="1" w:styleId="46">
    <w:name w:val="46"/>
    <w:basedOn w:val="TableNormal"/>
    <w:tblPr>
      <w:tblStyleRowBandSize w:val="1"/>
      <w:tblStyleColBandSize w:val="1"/>
      <w:tblCellMar>
        <w:left w:w="108" w:type="dxa"/>
        <w:right w:w="108" w:type="dxa"/>
      </w:tblCellMar>
    </w:tblPr>
  </w:style>
  <w:style w:type="table" w:customStyle="1" w:styleId="45">
    <w:name w:val="45"/>
    <w:basedOn w:val="TableNormal"/>
    <w:tblPr>
      <w:tblStyleRowBandSize w:val="1"/>
      <w:tblStyleColBandSize w:val="1"/>
    </w:tblPr>
  </w:style>
  <w:style w:type="table" w:customStyle="1" w:styleId="44">
    <w:name w:val="44"/>
    <w:basedOn w:val="TableNormal"/>
    <w:tblPr>
      <w:tblStyleRowBandSize w:val="1"/>
      <w:tblStyleColBandSize w:val="1"/>
    </w:tblPr>
  </w:style>
  <w:style w:type="table" w:customStyle="1" w:styleId="43">
    <w:name w:val="43"/>
    <w:basedOn w:val="TableNormal"/>
    <w:tblPr>
      <w:tblStyleRowBandSize w:val="1"/>
      <w:tblStyleColBandSize w:val="1"/>
    </w:tblPr>
  </w:style>
  <w:style w:type="table" w:customStyle="1" w:styleId="42">
    <w:name w:val="42"/>
    <w:basedOn w:val="TableNormal"/>
    <w:tblPr>
      <w:tblStyleRowBandSize w:val="1"/>
      <w:tblStyleColBandSize w:val="1"/>
    </w:tblPr>
  </w:style>
  <w:style w:type="table" w:customStyle="1" w:styleId="41">
    <w:name w:val="41"/>
    <w:basedOn w:val="TableNormal"/>
    <w:tblPr>
      <w:tblStyleRowBandSize w:val="1"/>
      <w:tblStyleColBandSize w:val="1"/>
      <w:tblCellMar>
        <w:left w:w="108" w:type="dxa"/>
        <w:right w:w="108" w:type="dxa"/>
      </w:tblCellMar>
    </w:tblPr>
  </w:style>
  <w:style w:type="table" w:customStyle="1" w:styleId="40">
    <w:name w:val="40"/>
    <w:basedOn w:val="TableNormal"/>
    <w:tblPr>
      <w:tblStyleRowBandSize w:val="1"/>
      <w:tblStyleColBandSize w:val="1"/>
    </w:tblPr>
  </w:style>
  <w:style w:type="table" w:customStyle="1" w:styleId="39">
    <w:name w:val="39"/>
    <w:basedOn w:val="TableNormal"/>
    <w:tblPr>
      <w:tblStyleRowBandSize w:val="1"/>
      <w:tblStyleColBandSize w:val="1"/>
    </w:tblPr>
  </w:style>
  <w:style w:type="table" w:customStyle="1" w:styleId="38">
    <w:name w:val="38"/>
    <w:basedOn w:val="TableNormal"/>
    <w:tblPr>
      <w:tblStyleRowBandSize w:val="1"/>
      <w:tblStyleColBandSize w:val="1"/>
    </w:tblPr>
  </w:style>
  <w:style w:type="table" w:customStyle="1" w:styleId="37">
    <w:name w:val="37"/>
    <w:basedOn w:val="TableNormal"/>
    <w:tblPr>
      <w:tblStyleRowBandSize w:val="1"/>
      <w:tblStyleColBandSize w:val="1"/>
    </w:tblPr>
  </w:style>
  <w:style w:type="table" w:customStyle="1" w:styleId="36">
    <w:name w:val="36"/>
    <w:basedOn w:val="TableNormal"/>
    <w:tblPr>
      <w:tblStyleRowBandSize w:val="1"/>
      <w:tblStyleColBandSize w:val="1"/>
    </w:tblPr>
  </w:style>
  <w:style w:type="table" w:customStyle="1" w:styleId="35">
    <w:name w:val="35"/>
    <w:basedOn w:val="TableNormal"/>
    <w:tblPr>
      <w:tblStyleRowBandSize w:val="1"/>
      <w:tblStyleColBandSize w:val="1"/>
    </w:tbl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Pr>
  </w:style>
  <w:style w:type="table" w:customStyle="1" w:styleId="32">
    <w:name w:val="32"/>
    <w:basedOn w:val="TableNormal"/>
    <w:tblPr>
      <w:tblStyleRowBandSize w:val="1"/>
      <w:tblStyleColBandSize w:val="1"/>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108" w:type="dxa"/>
        <w:right w:w="108" w:type="dxa"/>
      </w:tblCellMar>
    </w:tblPr>
  </w:style>
  <w:style w:type="table" w:styleId="Tablaconcuadrcula">
    <w:name w:val="Table Grid"/>
    <w:basedOn w:val="Tablanormal"/>
    <w:uiPriority w:val="39"/>
    <w:rsid w:val="00986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59E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9ED"/>
    <w:rPr>
      <w:rFonts w:ascii="Tahoma" w:hAnsi="Tahoma" w:cs="Tahoma"/>
      <w:sz w:val="16"/>
      <w:szCs w:val="16"/>
    </w:rPr>
  </w:style>
  <w:style w:type="paragraph" w:styleId="Encabezado">
    <w:name w:val="header"/>
    <w:basedOn w:val="Normal"/>
    <w:link w:val="EncabezadoCar"/>
    <w:uiPriority w:val="99"/>
    <w:unhideWhenUsed/>
    <w:rsid w:val="00D23F27"/>
    <w:pPr>
      <w:tabs>
        <w:tab w:val="center" w:pos="4252"/>
        <w:tab w:val="right" w:pos="8504"/>
      </w:tabs>
    </w:pPr>
  </w:style>
  <w:style w:type="character" w:customStyle="1" w:styleId="EncabezadoCar">
    <w:name w:val="Encabezado Car"/>
    <w:basedOn w:val="Fuentedeprrafopredeter"/>
    <w:link w:val="Encabezado"/>
    <w:uiPriority w:val="99"/>
    <w:rsid w:val="00D23F27"/>
  </w:style>
  <w:style w:type="paragraph" w:styleId="Piedepgina">
    <w:name w:val="footer"/>
    <w:basedOn w:val="Normal"/>
    <w:link w:val="PiedepginaCar"/>
    <w:uiPriority w:val="99"/>
    <w:unhideWhenUsed/>
    <w:rsid w:val="00D23F27"/>
    <w:pPr>
      <w:tabs>
        <w:tab w:val="center" w:pos="4252"/>
        <w:tab w:val="right" w:pos="8504"/>
      </w:tabs>
    </w:pPr>
  </w:style>
  <w:style w:type="character" w:customStyle="1" w:styleId="PiedepginaCar">
    <w:name w:val="Pie de página Car"/>
    <w:basedOn w:val="Fuentedeprrafopredeter"/>
    <w:link w:val="Piedepgina"/>
    <w:uiPriority w:val="99"/>
    <w:rsid w:val="00D23F27"/>
  </w:style>
  <w:style w:type="character" w:styleId="Nmerodepgina">
    <w:name w:val="page number"/>
    <w:basedOn w:val="Fuentedeprrafopredeter"/>
    <w:rsid w:val="00C8208E"/>
  </w:style>
  <w:style w:type="character" w:styleId="Refdecomentario">
    <w:name w:val="annotation reference"/>
    <w:basedOn w:val="Fuentedeprrafopredeter"/>
    <w:uiPriority w:val="99"/>
    <w:semiHidden/>
    <w:unhideWhenUsed/>
    <w:rsid w:val="008E3718"/>
    <w:rPr>
      <w:sz w:val="16"/>
      <w:szCs w:val="16"/>
    </w:rPr>
  </w:style>
  <w:style w:type="paragraph" w:styleId="Textocomentario">
    <w:name w:val="annotation text"/>
    <w:basedOn w:val="Normal"/>
    <w:link w:val="TextocomentarioCar"/>
    <w:uiPriority w:val="99"/>
    <w:unhideWhenUsed/>
    <w:rsid w:val="008E3718"/>
  </w:style>
  <w:style w:type="character" w:customStyle="1" w:styleId="TextocomentarioCar">
    <w:name w:val="Texto comentario Car"/>
    <w:basedOn w:val="Fuentedeprrafopredeter"/>
    <w:link w:val="Textocomentario"/>
    <w:uiPriority w:val="99"/>
    <w:rsid w:val="008E3718"/>
  </w:style>
  <w:style w:type="paragraph" w:styleId="Asuntodelcomentario">
    <w:name w:val="annotation subject"/>
    <w:basedOn w:val="Textocomentario"/>
    <w:next w:val="Textocomentario"/>
    <w:link w:val="AsuntodelcomentarioCar"/>
    <w:uiPriority w:val="99"/>
    <w:semiHidden/>
    <w:unhideWhenUsed/>
    <w:rsid w:val="008E3718"/>
    <w:rPr>
      <w:b/>
      <w:bCs/>
    </w:rPr>
  </w:style>
  <w:style w:type="character" w:customStyle="1" w:styleId="AsuntodelcomentarioCar">
    <w:name w:val="Asunto del comentario Car"/>
    <w:basedOn w:val="TextocomentarioCar"/>
    <w:link w:val="Asuntodelcomentario"/>
    <w:uiPriority w:val="99"/>
    <w:semiHidden/>
    <w:rsid w:val="008E3718"/>
    <w:rPr>
      <w:b/>
      <w:bCs/>
    </w:rPr>
  </w:style>
  <w:style w:type="paragraph" w:styleId="Prrafodelista">
    <w:name w:val="List Paragraph"/>
    <w:basedOn w:val="Normal"/>
    <w:uiPriority w:val="34"/>
    <w:qFormat/>
    <w:rsid w:val="00F82CD8"/>
    <w:pPr>
      <w:ind w:left="720"/>
      <w:contextualSpacing/>
    </w:pPr>
  </w:style>
  <w:style w:type="character" w:styleId="Hipervnculo">
    <w:name w:val="Hyperlink"/>
    <w:basedOn w:val="Fuentedeprrafopredeter"/>
    <w:uiPriority w:val="99"/>
    <w:unhideWhenUsed/>
    <w:rsid w:val="00144A9D"/>
    <w:rPr>
      <w:color w:val="0563C1" w:themeColor="hyperlink"/>
      <w:u w:val="single"/>
    </w:rPr>
  </w:style>
  <w:style w:type="paragraph" w:customStyle="1" w:styleId="Default">
    <w:name w:val="Default"/>
    <w:rsid w:val="00BE6F0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Verdana" w:eastAsia="Times New Roman" w:hAnsi="Verdana" w:cs="Verdana"/>
      <w:sz w:val="24"/>
      <w:szCs w:val="24"/>
    </w:rPr>
  </w:style>
  <w:style w:type="character" w:customStyle="1" w:styleId="Mencinsinresolver1">
    <w:name w:val="Mención sin resolver1"/>
    <w:basedOn w:val="Fuentedeprrafopredeter"/>
    <w:uiPriority w:val="99"/>
    <w:semiHidden/>
    <w:unhideWhenUsed/>
    <w:rsid w:val="006F1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isaski.e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saski.e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bel@fgbaloncesto.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bel@fgbaloncesto.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isaski.eus"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8A45-22C9-4CD7-AD1D-A01339A9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13793</TotalTime>
  <Pages>27</Pages>
  <Words>11067</Words>
  <Characters>60872</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dc:creator>
  <cp:keywords/>
  <dc:description/>
  <cp:lastModifiedBy>GSF-FGB</cp:lastModifiedBy>
  <cp:revision>73</cp:revision>
  <cp:lastPrinted>2018-07-19T07:30:00Z</cp:lastPrinted>
  <dcterms:created xsi:type="dcterms:W3CDTF">2018-03-30T14:19:00Z</dcterms:created>
  <dcterms:modified xsi:type="dcterms:W3CDTF">2018-07-19T09:07:00Z</dcterms:modified>
</cp:coreProperties>
</file>